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1E" w:rsidRPr="008D19AF" w:rsidRDefault="00C2017B" w:rsidP="00C2017B">
      <w:pPr>
        <w:tabs>
          <w:tab w:val="left" w:pos="2250"/>
        </w:tabs>
        <w:spacing w:after="0" w:line="240" w:lineRule="auto"/>
        <w:jc w:val="center"/>
        <w:rPr>
          <w:rFonts w:cs="Times New Roman"/>
          <w:b/>
          <w:bCs/>
        </w:rPr>
      </w:pPr>
      <w:r w:rsidRPr="008D19AF">
        <w:rPr>
          <w:rFonts w:cs="Times New Roman"/>
          <w:b/>
          <w:bCs/>
        </w:rPr>
        <w:t>INFLUENCE OF AFTER-SCHOOL LESSONS AND STAKEHOLDERS’ FACTORS ON PUPIL ACHIEVEMENT IN MATHEMATICS IN OYO STATE, NIGERIA</w:t>
      </w:r>
    </w:p>
    <w:p w:rsidR="00C2017B" w:rsidRPr="008D19AF" w:rsidRDefault="00C2017B" w:rsidP="00C2017B">
      <w:pPr>
        <w:autoSpaceDE w:val="0"/>
        <w:autoSpaceDN w:val="0"/>
        <w:adjustRightInd w:val="0"/>
        <w:spacing w:after="0" w:line="240" w:lineRule="auto"/>
        <w:ind w:left="2880"/>
        <w:jc w:val="both"/>
        <w:rPr>
          <w:rFonts w:cs="Times New Roman"/>
          <w:b/>
          <w:bCs/>
        </w:rPr>
      </w:pPr>
    </w:p>
    <w:p w:rsidR="00B0591E" w:rsidRPr="008D19AF" w:rsidRDefault="009B5552" w:rsidP="00C2017B">
      <w:pPr>
        <w:autoSpaceDE w:val="0"/>
        <w:autoSpaceDN w:val="0"/>
        <w:adjustRightInd w:val="0"/>
        <w:spacing w:after="0" w:line="240" w:lineRule="auto"/>
        <w:ind w:left="1440" w:firstLine="720"/>
        <w:jc w:val="both"/>
        <w:rPr>
          <w:rFonts w:cs="Times New Roman"/>
          <w:b/>
          <w:bCs/>
        </w:rPr>
      </w:pPr>
      <w:proofErr w:type="spellStart"/>
      <w:r w:rsidRPr="008D19AF">
        <w:rPr>
          <w:rFonts w:cs="Times New Roman"/>
          <w:b/>
          <w:bCs/>
        </w:rPr>
        <w:t>Osiesi</w:t>
      </w:r>
      <w:proofErr w:type="spellEnd"/>
      <w:r w:rsidRPr="008D19AF">
        <w:rPr>
          <w:rFonts w:cs="Times New Roman"/>
          <w:b/>
          <w:bCs/>
        </w:rPr>
        <w:t>,</w:t>
      </w:r>
      <w:r w:rsidR="00B0591E" w:rsidRPr="008D19AF">
        <w:rPr>
          <w:rFonts w:cs="Times New Roman"/>
          <w:b/>
          <w:bCs/>
        </w:rPr>
        <w:t xml:space="preserve"> Prince </w:t>
      </w:r>
      <w:proofErr w:type="spellStart"/>
      <w:r w:rsidR="00B0591E" w:rsidRPr="008D19AF">
        <w:rPr>
          <w:rFonts w:cs="Times New Roman"/>
          <w:b/>
          <w:bCs/>
        </w:rPr>
        <w:t>Mensah</w:t>
      </w:r>
      <w:proofErr w:type="spellEnd"/>
    </w:p>
    <w:p w:rsidR="00B0591E" w:rsidRPr="008D19AF" w:rsidRDefault="00B0591E" w:rsidP="00C2017B">
      <w:pPr>
        <w:autoSpaceDE w:val="0"/>
        <w:autoSpaceDN w:val="0"/>
        <w:adjustRightInd w:val="0"/>
        <w:spacing w:after="0" w:line="240" w:lineRule="auto"/>
        <w:jc w:val="center"/>
        <w:rPr>
          <w:rFonts w:cs="Times New Roman"/>
          <w:bCs/>
          <w:i/>
        </w:rPr>
      </w:pPr>
      <w:r w:rsidRPr="008D19AF">
        <w:rPr>
          <w:rFonts w:cs="Times New Roman"/>
          <w:bCs/>
          <w:i/>
        </w:rPr>
        <w:t xml:space="preserve">Department of Educational Management and Business Studies, </w:t>
      </w:r>
    </w:p>
    <w:p w:rsidR="00C2017B" w:rsidRPr="008D19AF" w:rsidRDefault="00B0591E" w:rsidP="00C2017B">
      <w:pPr>
        <w:autoSpaceDE w:val="0"/>
        <w:autoSpaceDN w:val="0"/>
        <w:adjustRightInd w:val="0"/>
        <w:spacing w:after="0" w:line="240" w:lineRule="auto"/>
        <w:jc w:val="center"/>
        <w:rPr>
          <w:rFonts w:cs="Times New Roman"/>
          <w:bCs/>
          <w:i/>
        </w:rPr>
      </w:pPr>
      <w:r w:rsidRPr="008D19AF">
        <w:rPr>
          <w:rFonts w:cs="Times New Roman"/>
          <w:bCs/>
          <w:i/>
        </w:rPr>
        <w:t xml:space="preserve">Faculty of Education, </w:t>
      </w:r>
    </w:p>
    <w:p w:rsidR="00B0591E" w:rsidRPr="008D19AF" w:rsidRDefault="00B0591E" w:rsidP="00C2017B">
      <w:pPr>
        <w:autoSpaceDE w:val="0"/>
        <w:autoSpaceDN w:val="0"/>
        <w:adjustRightInd w:val="0"/>
        <w:spacing w:after="0" w:line="240" w:lineRule="auto"/>
        <w:jc w:val="center"/>
        <w:rPr>
          <w:rFonts w:cs="Times New Roman"/>
          <w:bCs/>
          <w:i/>
        </w:rPr>
      </w:pPr>
      <w:proofErr w:type="gramStart"/>
      <w:r w:rsidRPr="008D19AF">
        <w:rPr>
          <w:rFonts w:cs="Times New Roman"/>
          <w:bCs/>
          <w:i/>
        </w:rPr>
        <w:t xml:space="preserve">Federal University of </w:t>
      </w:r>
      <w:proofErr w:type="spellStart"/>
      <w:r w:rsidRPr="008D19AF">
        <w:rPr>
          <w:rFonts w:cs="Times New Roman"/>
          <w:bCs/>
          <w:i/>
        </w:rPr>
        <w:t>Oye-Ekiti</w:t>
      </w:r>
      <w:proofErr w:type="spellEnd"/>
      <w:r w:rsidRPr="008D19AF">
        <w:rPr>
          <w:rFonts w:cs="Times New Roman"/>
          <w:bCs/>
          <w:i/>
        </w:rPr>
        <w:t xml:space="preserve">, </w:t>
      </w:r>
      <w:proofErr w:type="spellStart"/>
      <w:r w:rsidRPr="008D19AF">
        <w:rPr>
          <w:rFonts w:cs="Times New Roman"/>
          <w:bCs/>
          <w:i/>
        </w:rPr>
        <w:t>Ekiti</w:t>
      </w:r>
      <w:proofErr w:type="spellEnd"/>
      <w:r w:rsidRPr="008D19AF">
        <w:rPr>
          <w:rFonts w:cs="Times New Roman"/>
          <w:bCs/>
          <w:i/>
        </w:rPr>
        <w:t xml:space="preserve"> State, Nigeria.</w:t>
      </w:r>
      <w:proofErr w:type="gramEnd"/>
    </w:p>
    <w:p w:rsidR="00B0591E" w:rsidRPr="008D19AF" w:rsidRDefault="00B0591E" w:rsidP="00C2017B">
      <w:pPr>
        <w:autoSpaceDE w:val="0"/>
        <w:autoSpaceDN w:val="0"/>
        <w:adjustRightInd w:val="0"/>
        <w:spacing w:after="0" w:line="240" w:lineRule="auto"/>
        <w:jc w:val="center"/>
        <w:rPr>
          <w:rFonts w:cs="Times New Roman"/>
          <w:i/>
        </w:rPr>
      </w:pPr>
      <w:r w:rsidRPr="008D19AF">
        <w:rPr>
          <w:rFonts w:cs="Times New Roman"/>
          <w:bCs/>
          <w:i/>
          <w:lang w:val="fr-FR"/>
        </w:rPr>
        <w:t xml:space="preserve">E-mail: </w:t>
      </w:r>
      <w:hyperlink r:id="rId7" w:history="1">
        <w:r w:rsidRPr="008D19AF">
          <w:rPr>
            <w:rStyle w:val="Hyperlink"/>
            <w:rFonts w:cs="Times New Roman"/>
            <w:bCs/>
            <w:i/>
            <w:color w:val="auto"/>
            <w:lang w:val="fr-FR"/>
          </w:rPr>
          <w:t>princeosiesi@yahoo.com</w:t>
        </w:r>
      </w:hyperlink>
      <w:r w:rsidRPr="008D19AF">
        <w:rPr>
          <w:i/>
        </w:rPr>
        <w:t xml:space="preserve">   </w:t>
      </w:r>
    </w:p>
    <w:p w:rsidR="00C2017B" w:rsidRPr="008D19AF" w:rsidRDefault="00C2017B" w:rsidP="00C2017B">
      <w:pPr>
        <w:shd w:val="clear" w:color="auto" w:fill="FFFFFF"/>
        <w:spacing w:after="0" w:line="240" w:lineRule="auto"/>
        <w:ind w:left="2160" w:firstLine="720"/>
        <w:jc w:val="both"/>
        <w:textAlignment w:val="baseline"/>
        <w:rPr>
          <w:rFonts w:eastAsia="Arial Unicode MS" w:cs="Times New Roman"/>
          <w:i/>
        </w:rPr>
      </w:pPr>
    </w:p>
    <w:p w:rsidR="00B0591E" w:rsidRPr="008D19AF" w:rsidRDefault="009B5552" w:rsidP="00C2017B">
      <w:pPr>
        <w:shd w:val="clear" w:color="auto" w:fill="FFFFFF"/>
        <w:spacing w:after="0" w:line="240" w:lineRule="auto"/>
        <w:ind w:left="1440" w:firstLine="720"/>
        <w:textAlignment w:val="baseline"/>
        <w:rPr>
          <w:rFonts w:eastAsia="Arial Unicode MS" w:cs="Times New Roman"/>
          <w:b/>
        </w:rPr>
      </w:pPr>
      <w:proofErr w:type="spellStart"/>
      <w:r w:rsidRPr="008D19AF">
        <w:rPr>
          <w:rFonts w:eastAsia="Arial Unicode MS" w:cs="Times New Roman"/>
          <w:b/>
        </w:rPr>
        <w:t>Ekundayo</w:t>
      </w:r>
      <w:proofErr w:type="spellEnd"/>
      <w:r w:rsidRPr="008D19AF">
        <w:rPr>
          <w:rFonts w:eastAsia="Arial Unicode MS" w:cs="Times New Roman"/>
          <w:b/>
        </w:rPr>
        <w:t>,</w:t>
      </w:r>
      <w:r w:rsidR="00B0591E" w:rsidRPr="008D19AF">
        <w:rPr>
          <w:rFonts w:eastAsia="Arial Unicode MS" w:cs="Times New Roman"/>
          <w:b/>
        </w:rPr>
        <w:t xml:space="preserve"> </w:t>
      </w:r>
      <w:proofErr w:type="spellStart"/>
      <w:r w:rsidR="00B0591E" w:rsidRPr="008D19AF">
        <w:rPr>
          <w:rFonts w:eastAsia="Arial Unicode MS" w:cs="Times New Roman"/>
          <w:b/>
        </w:rPr>
        <w:t>Kayode</w:t>
      </w:r>
      <w:proofErr w:type="spellEnd"/>
      <w:r w:rsidR="00B0591E" w:rsidRPr="008D19AF">
        <w:rPr>
          <w:rFonts w:eastAsia="Arial Unicode MS" w:cs="Times New Roman"/>
          <w:b/>
        </w:rPr>
        <w:t xml:space="preserve"> Felix</w:t>
      </w:r>
    </w:p>
    <w:p w:rsidR="00C2017B" w:rsidRPr="008D19AF" w:rsidRDefault="00B0591E" w:rsidP="00C2017B">
      <w:pPr>
        <w:autoSpaceDE w:val="0"/>
        <w:autoSpaceDN w:val="0"/>
        <w:adjustRightInd w:val="0"/>
        <w:spacing w:after="0" w:line="240" w:lineRule="auto"/>
        <w:jc w:val="center"/>
        <w:rPr>
          <w:bCs/>
          <w:i/>
        </w:rPr>
      </w:pPr>
      <w:r w:rsidRPr="008D19AF">
        <w:rPr>
          <w:bCs/>
          <w:i/>
        </w:rPr>
        <w:t>International Center for Educational Evaluation,</w:t>
      </w:r>
    </w:p>
    <w:p w:rsidR="00B0591E" w:rsidRPr="008D19AF" w:rsidRDefault="00B0591E" w:rsidP="00C2017B">
      <w:pPr>
        <w:autoSpaceDE w:val="0"/>
        <w:autoSpaceDN w:val="0"/>
        <w:adjustRightInd w:val="0"/>
        <w:spacing w:after="0" w:line="240" w:lineRule="auto"/>
        <w:jc w:val="center"/>
        <w:rPr>
          <w:rFonts w:cs="Times New Roman"/>
          <w:bCs/>
          <w:i/>
        </w:rPr>
      </w:pPr>
      <w:r w:rsidRPr="008D19AF">
        <w:rPr>
          <w:bCs/>
          <w:i/>
        </w:rPr>
        <w:t>University of Ibadan, Ibadan, Nigeria</w:t>
      </w:r>
    </w:p>
    <w:p w:rsidR="00B0591E" w:rsidRPr="008D19AF" w:rsidRDefault="00C2017B" w:rsidP="00C2017B">
      <w:pPr>
        <w:autoSpaceDE w:val="0"/>
        <w:autoSpaceDN w:val="0"/>
        <w:adjustRightInd w:val="0"/>
        <w:spacing w:after="0" w:line="240" w:lineRule="auto"/>
        <w:ind w:left="1440"/>
        <w:rPr>
          <w:rFonts w:eastAsia="Arial Unicode MS" w:cs="Times New Roman"/>
        </w:rPr>
      </w:pPr>
      <w:r w:rsidRPr="008D19AF">
        <w:rPr>
          <w:bCs/>
          <w:i/>
        </w:rPr>
        <w:t xml:space="preserve">  </w:t>
      </w:r>
      <w:r w:rsidR="00B0591E" w:rsidRPr="008D19AF">
        <w:rPr>
          <w:bCs/>
          <w:i/>
        </w:rPr>
        <w:t>E-mail:Kayode.ekundayo@gmail.com</w:t>
      </w:r>
    </w:p>
    <w:p w:rsidR="00C2017B" w:rsidRPr="008D19AF" w:rsidRDefault="00C2017B" w:rsidP="00C2017B">
      <w:pPr>
        <w:shd w:val="clear" w:color="auto" w:fill="FFFFFF"/>
        <w:spacing w:after="0" w:line="240" w:lineRule="auto"/>
        <w:jc w:val="both"/>
        <w:textAlignment w:val="baseline"/>
        <w:rPr>
          <w:rFonts w:eastAsia="Arial Unicode MS" w:cs="Times New Roman"/>
          <w:b/>
        </w:rPr>
      </w:pPr>
    </w:p>
    <w:p w:rsidR="00B0591E" w:rsidRPr="008D19AF" w:rsidRDefault="00B0591E" w:rsidP="00C2017B">
      <w:pPr>
        <w:shd w:val="clear" w:color="auto" w:fill="FFFFFF"/>
        <w:spacing w:after="0" w:line="240" w:lineRule="auto"/>
        <w:jc w:val="both"/>
        <w:textAlignment w:val="baseline"/>
        <w:rPr>
          <w:rFonts w:eastAsia="Arial Unicode MS" w:cs="Times New Roman"/>
          <w:b/>
        </w:rPr>
      </w:pPr>
      <w:r w:rsidRPr="008D19AF">
        <w:rPr>
          <w:rFonts w:eastAsia="Arial Unicode MS" w:cs="Times New Roman"/>
          <w:b/>
        </w:rPr>
        <w:t>Abstract</w:t>
      </w:r>
    </w:p>
    <w:p w:rsidR="00B0591E" w:rsidRPr="008D19AF" w:rsidRDefault="00B0591E" w:rsidP="00C2017B">
      <w:pPr>
        <w:spacing w:after="0" w:line="240" w:lineRule="auto"/>
        <w:jc w:val="both"/>
        <w:rPr>
          <w:rFonts w:eastAsia="Arial Unicode MS" w:cs="Times New Roman"/>
          <w:b/>
          <w:i/>
        </w:rPr>
      </w:pPr>
      <w:r w:rsidRPr="008D19AF">
        <w:rPr>
          <w:rFonts w:eastAsia="Arial Unicode MS" w:cs="Times New Roman"/>
          <w:i/>
        </w:rPr>
        <w:t>The study investigated the influence of</w:t>
      </w:r>
      <w:r w:rsidRPr="008D19AF">
        <w:rPr>
          <w:rFonts w:cs="Times New Roman"/>
          <w:bCs/>
          <w:i/>
        </w:rPr>
        <w:t xml:space="preserve"> after school lessons and stakeholders’ factors </w:t>
      </w:r>
      <w:r w:rsidRPr="008D19AF">
        <w:rPr>
          <w:rFonts w:eastAsia="Arial Unicode MS" w:cs="Times New Roman"/>
          <w:i/>
        </w:rPr>
        <w:t xml:space="preserve">(Pupil, Teacher and Parents) </w:t>
      </w:r>
      <w:r w:rsidRPr="008D19AF">
        <w:rPr>
          <w:rFonts w:cs="Times New Roman"/>
          <w:bCs/>
          <w:i/>
        </w:rPr>
        <w:t>on pupils’ achievement in Mathematics in Oyo State, Nigeria.</w:t>
      </w:r>
      <w:r w:rsidRPr="008D19AF">
        <w:rPr>
          <w:rFonts w:eastAsia="Arial Unicode MS" w:cs="Times New Roman"/>
          <w:i/>
        </w:rPr>
        <w:t xml:space="preserve"> It </w:t>
      </w:r>
      <w:r w:rsidRPr="008D19AF">
        <w:rPr>
          <w:rFonts w:cs="Times New Roman"/>
          <w:i/>
        </w:rPr>
        <w:t xml:space="preserve">study adopted the multistage sampling technique which </w:t>
      </w:r>
      <w:r w:rsidRPr="008D19AF">
        <w:rPr>
          <w:rFonts w:eastAsia="Arial Unicode MS" w:cs="Times New Roman"/>
          <w:i/>
        </w:rPr>
        <w:t>was used in selecting the study population and sample. A total of fifteen (15) private and thirteen (13) public primary schools in Ibadan South East Local Government area of Oyo State was selected for the study. The population of the study comprised of all primary five and six pupils in the primary schools. Sample consisted of two hundred and nineteen (219) pupils, two hundred and nineteen (219) Parents of the pupils’ and forty eight (48) teachers. Data was collected with the use of questionnaires (</w:t>
      </w:r>
      <w:proofErr w:type="spellStart"/>
      <w:r w:rsidRPr="008D19AF">
        <w:rPr>
          <w:rFonts w:cs="Times New Roman"/>
          <w:i/>
        </w:rPr>
        <w:t>TAASLS</w:t>
      </w:r>
      <w:proofErr w:type="spellEnd"/>
      <w:r w:rsidRPr="008D19AF">
        <w:rPr>
          <w:rFonts w:cs="Times New Roman"/>
          <w:i/>
        </w:rPr>
        <w:t xml:space="preserve">, </w:t>
      </w:r>
      <w:proofErr w:type="spellStart"/>
      <w:r w:rsidRPr="008D19AF">
        <w:rPr>
          <w:rFonts w:cs="Times New Roman"/>
          <w:i/>
        </w:rPr>
        <w:t>PUAALS</w:t>
      </w:r>
      <w:proofErr w:type="spellEnd"/>
      <w:r w:rsidRPr="008D19AF">
        <w:rPr>
          <w:rFonts w:cs="Times New Roman"/>
          <w:i/>
        </w:rPr>
        <w:t xml:space="preserve"> and </w:t>
      </w:r>
      <w:proofErr w:type="spellStart"/>
      <w:r w:rsidRPr="008D19AF">
        <w:rPr>
          <w:rFonts w:cs="Times New Roman"/>
          <w:i/>
        </w:rPr>
        <w:t>PAASLS</w:t>
      </w:r>
      <w:proofErr w:type="spellEnd"/>
      <w:r w:rsidRPr="008D19AF">
        <w:rPr>
          <w:rFonts w:eastAsia="Arial Unicode MS" w:cs="Times New Roman"/>
          <w:i/>
        </w:rPr>
        <w:t>), attitude scale and achievement test; that were all developed and validated by the researchers.</w:t>
      </w:r>
      <w:r w:rsidRPr="008D19AF">
        <w:rPr>
          <w:rFonts w:cs="Times New Roman"/>
          <w:i/>
        </w:rPr>
        <w:t xml:space="preserve"> The data were collected from March to May, 2018. Data obtained were analyzed using descriptive statistics, correlation coefficient and Multiple Regression at p&lt;0.05. </w:t>
      </w:r>
      <w:r w:rsidRPr="008D19AF">
        <w:rPr>
          <w:rFonts w:eastAsia="Arial Unicode MS" w:cs="Times New Roman"/>
          <w:i/>
        </w:rPr>
        <w:t>The predictor variables that are most influential in predicting pupils’ achievement in Mathematics are: pupil parents’ attitude to after school lessons (</w:t>
      </w:r>
      <w:r w:rsidRPr="008D19AF">
        <w:rPr>
          <w:rFonts w:cs="Times New Roman"/>
          <w:i/>
        </w:rPr>
        <w:t>β=0.57, t=3.60, P&lt;0.05</w:t>
      </w:r>
      <w:r w:rsidRPr="008D19AF">
        <w:rPr>
          <w:rFonts w:eastAsia="Arial Unicode MS" w:cs="Times New Roman"/>
          <w:i/>
        </w:rPr>
        <w:t xml:space="preserve">), </w:t>
      </w:r>
      <w:r w:rsidRPr="008D19AF">
        <w:rPr>
          <w:rFonts w:cs="Times New Roman"/>
          <w:i/>
        </w:rPr>
        <w:t>parents’ academic qualification</w:t>
      </w:r>
      <w:r w:rsidRPr="008D19AF">
        <w:rPr>
          <w:rFonts w:eastAsia="Arial Unicode MS" w:cs="Times New Roman"/>
          <w:i/>
        </w:rPr>
        <w:t xml:space="preserve"> (</w:t>
      </w:r>
      <w:r w:rsidRPr="008D19AF">
        <w:rPr>
          <w:rFonts w:cs="Times New Roman"/>
          <w:i/>
        </w:rPr>
        <w:t xml:space="preserve">β= -0.06, t= 0.95, </w:t>
      </w:r>
      <w:r w:rsidRPr="008D19AF">
        <w:rPr>
          <w:rFonts w:eastAsia="Arial Unicode MS" w:cs="Times New Roman"/>
          <w:i/>
        </w:rPr>
        <w:t xml:space="preserve">P&lt;0.05), </w:t>
      </w:r>
      <w:r w:rsidRPr="008D19AF">
        <w:rPr>
          <w:rFonts w:cs="Times New Roman"/>
          <w:i/>
        </w:rPr>
        <w:t xml:space="preserve">peer group Influence </w:t>
      </w:r>
      <w:r w:rsidRPr="008D19AF">
        <w:rPr>
          <w:rFonts w:eastAsia="Arial Unicode MS" w:cs="Times New Roman"/>
          <w:i/>
        </w:rPr>
        <w:t>(</w:t>
      </w:r>
      <w:r w:rsidRPr="008D19AF">
        <w:rPr>
          <w:rFonts w:cs="Times New Roman"/>
          <w:i/>
        </w:rPr>
        <w:t xml:space="preserve">β=0.42, t=2.62, </w:t>
      </w:r>
      <w:r w:rsidRPr="008D19AF">
        <w:rPr>
          <w:rFonts w:eastAsia="Arial Unicode MS" w:cs="Times New Roman"/>
          <w:i/>
        </w:rPr>
        <w:t xml:space="preserve">P&lt;0.05) respectively. In order to improve Mathematics achievement among learners’ especially at the primary level of education, after school lessons should be reinforced; the stakeholders’ factors’ that </w:t>
      </w:r>
      <w:r w:rsidRPr="008D19AF">
        <w:rPr>
          <w:rFonts w:eastAsia="Arial Unicode MS" w:cs="Times New Roman"/>
          <w:i/>
        </w:rPr>
        <w:lastRenderedPageBreak/>
        <w:t xml:space="preserve">predicted learners’ achievement in mathematics should be put into perspective.  </w:t>
      </w:r>
    </w:p>
    <w:p w:rsidR="00C024F8" w:rsidRPr="008D19AF" w:rsidRDefault="00C024F8" w:rsidP="00C024F8">
      <w:pPr>
        <w:spacing w:after="0" w:line="240" w:lineRule="auto"/>
        <w:ind w:left="1170" w:right="47" w:hanging="1170"/>
        <w:jc w:val="both"/>
        <w:rPr>
          <w:rFonts w:cs="Times New Roman"/>
          <w:b/>
        </w:rPr>
      </w:pPr>
    </w:p>
    <w:p w:rsidR="00B0591E" w:rsidRPr="008D19AF" w:rsidRDefault="00B0591E" w:rsidP="00C024F8">
      <w:pPr>
        <w:spacing w:after="0" w:line="240" w:lineRule="auto"/>
        <w:ind w:left="1170" w:right="47" w:hanging="1170"/>
        <w:jc w:val="both"/>
        <w:rPr>
          <w:rFonts w:cs="Times New Roman"/>
        </w:rPr>
      </w:pPr>
      <w:r w:rsidRPr="008D19AF">
        <w:rPr>
          <w:rFonts w:cs="Times New Roman"/>
          <w:b/>
        </w:rPr>
        <w:t xml:space="preserve">Keyword: </w:t>
      </w:r>
      <w:r w:rsidR="00C2017B" w:rsidRPr="008D19AF">
        <w:rPr>
          <w:rFonts w:cs="Times New Roman"/>
          <w:b/>
        </w:rPr>
        <w:tab/>
      </w:r>
      <w:r w:rsidRPr="008D19AF">
        <w:rPr>
          <w:rFonts w:cs="Times New Roman"/>
          <w:i/>
        </w:rPr>
        <w:t>After School Lessons, Mathemati</w:t>
      </w:r>
      <w:r w:rsidR="00C2017B" w:rsidRPr="008D19AF">
        <w:rPr>
          <w:rFonts w:cs="Times New Roman"/>
          <w:i/>
        </w:rPr>
        <w:t xml:space="preserve">cs Achievement, Parent Factors, </w:t>
      </w:r>
      <w:r w:rsidRPr="008D19AF">
        <w:rPr>
          <w:rFonts w:cs="Times New Roman"/>
          <w:i/>
        </w:rPr>
        <w:t>Teacher Factors, Pupil Factors.</w:t>
      </w:r>
    </w:p>
    <w:p w:rsidR="00C53A3E" w:rsidRPr="008D19AF" w:rsidRDefault="00C53A3E" w:rsidP="00C2017B">
      <w:pPr>
        <w:shd w:val="clear" w:color="auto" w:fill="FFFFFF"/>
        <w:spacing w:after="0" w:line="240" w:lineRule="auto"/>
        <w:jc w:val="both"/>
        <w:textAlignment w:val="baseline"/>
        <w:rPr>
          <w:rFonts w:eastAsia="Arial Unicode MS" w:cs="Times New Roman"/>
          <w:b/>
        </w:rPr>
      </w:pPr>
    </w:p>
    <w:p w:rsidR="00B0591E" w:rsidRPr="008D19AF" w:rsidRDefault="00B0591E" w:rsidP="00C2017B">
      <w:pPr>
        <w:shd w:val="clear" w:color="auto" w:fill="FFFFFF"/>
        <w:spacing w:after="0" w:line="240" w:lineRule="auto"/>
        <w:jc w:val="both"/>
        <w:textAlignment w:val="baseline"/>
        <w:rPr>
          <w:rFonts w:eastAsia="Arial Unicode MS" w:cs="Times New Roman"/>
          <w:b/>
        </w:rPr>
      </w:pPr>
      <w:r w:rsidRPr="008D19AF">
        <w:rPr>
          <w:rFonts w:eastAsia="Arial Unicode MS" w:cs="Times New Roman"/>
          <w:b/>
        </w:rPr>
        <w:t>Introduction</w:t>
      </w:r>
    </w:p>
    <w:p w:rsidR="00B0591E" w:rsidRPr="008D19AF" w:rsidRDefault="00B0591E" w:rsidP="00C2017B">
      <w:pPr>
        <w:shd w:val="clear" w:color="auto" w:fill="FFFFFF"/>
        <w:spacing w:after="0" w:line="240" w:lineRule="auto"/>
        <w:jc w:val="both"/>
        <w:textAlignment w:val="baseline"/>
        <w:rPr>
          <w:rFonts w:cs="Times New Roman"/>
        </w:rPr>
      </w:pPr>
      <w:r w:rsidRPr="008D19AF">
        <w:rPr>
          <w:rFonts w:eastAsia="Arial Unicode MS" w:cs="Times New Roman"/>
        </w:rPr>
        <w:t xml:space="preserve">Mathematics can be considered as the mother of all learning in the sciences, as it is a major prerequisite in pursuing a career in these disciplines. This perspective on mathematics may have gained more attention with the rapid advances in information communication and technology. Mathematics seems to involve not only computation but also is a tool for understanding structures, relationships and patterns to produce solutions for complex real life problems and thereby depicting its necessity for people of all ages to be successful in life. </w:t>
      </w:r>
      <w:r w:rsidRPr="008D19AF">
        <w:rPr>
          <w:rFonts w:cs="Times New Roman"/>
        </w:rPr>
        <w:t xml:space="preserve">The subject also has rich potentialities of affording true enjoyment to its students. It is an important subject in the school curriculum. </w:t>
      </w:r>
    </w:p>
    <w:p w:rsidR="00B0591E" w:rsidRPr="008D19AF" w:rsidRDefault="00B0591E" w:rsidP="00C2017B">
      <w:pPr>
        <w:autoSpaceDE w:val="0"/>
        <w:autoSpaceDN w:val="0"/>
        <w:adjustRightInd w:val="0"/>
        <w:spacing w:after="0" w:line="240" w:lineRule="auto"/>
        <w:ind w:firstLine="720"/>
        <w:jc w:val="both"/>
        <w:rPr>
          <w:rFonts w:cs="Times New Roman"/>
        </w:rPr>
      </w:pPr>
      <w:r w:rsidRPr="008D19AF">
        <w:rPr>
          <w:rFonts w:cs="Times New Roman"/>
        </w:rPr>
        <w:t xml:space="preserve">Fazio and </w:t>
      </w:r>
      <w:proofErr w:type="spellStart"/>
      <w:r w:rsidRPr="008D19AF">
        <w:rPr>
          <w:rFonts w:cs="Times New Roman"/>
        </w:rPr>
        <w:t>Roskes</w:t>
      </w:r>
      <w:proofErr w:type="spellEnd"/>
      <w:r w:rsidRPr="008D19AF">
        <w:rPr>
          <w:rFonts w:cs="Times New Roman"/>
        </w:rPr>
        <w:t xml:space="preserve"> (1994), said, “attitudes are important to educational psychology because they strongly influence social thoughts, the way an individual thinks about and processes social information”. </w:t>
      </w:r>
      <w:r w:rsidRPr="008D19AF">
        <w:rPr>
          <w:rFonts w:eastAsia="Arial Unicode MS" w:cs="Times New Roman"/>
        </w:rPr>
        <w:t xml:space="preserve">Learners are likely to learn in more effective ways if they display a positive attitude to what they learn. In other words, attitudes of learners towards Mathematics are rather important for learning and education both in and out of the classroom settings (Royster, </w:t>
      </w:r>
      <w:proofErr w:type="spellStart"/>
      <w:r w:rsidRPr="008D19AF">
        <w:rPr>
          <w:rFonts w:eastAsia="Arial Unicode MS" w:cs="Times New Roman"/>
        </w:rPr>
        <w:t>Haris</w:t>
      </w:r>
      <w:proofErr w:type="spellEnd"/>
      <w:r w:rsidRPr="008D19AF">
        <w:rPr>
          <w:rFonts w:eastAsia="Arial Unicode MS" w:cs="Times New Roman"/>
        </w:rPr>
        <w:t xml:space="preserve">, </w:t>
      </w:r>
      <w:r w:rsidRPr="008D19AF">
        <w:rPr>
          <w:rFonts w:cs="Times New Roman"/>
        </w:rPr>
        <w:t xml:space="preserve">and </w:t>
      </w:r>
      <w:proofErr w:type="spellStart"/>
      <w:r w:rsidRPr="008D19AF">
        <w:rPr>
          <w:rFonts w:eastAsia="Arial Unicode MS" w:cs="Times New Roman"/>
        </w:rPr>
        <w:t>Schoeps</w:t>
      </w:r>
      <w:proofErr w:type="spellEnd"/>
      <w:r w:rsidRPr="008D19AF">
        <w:rPr>
          <w:rFonts w:eastAsia="Arial Unicode MS" w:cs="Times New Roman"/>
        </w:rPr>
        <w:t xml:space="preserve">, </w:t>
      </w:r>
      <w:r w:rsidR="009B5552" w:rsidRPr="008D19AF">
        <w:rPr>
          <w:rFonts w:eastAsia="Arial Unicode MS" w:cs="Times New Roman"/>
        </w:rPr>
        <w:t>(</w:t>
      </w:r>
      <w:r w:rsidRPr="008D19AF">
        <w:rPr>
          <w:rFonts w:eastAsia="Arial Unicode MS" w:cs="Times New Roman"/>
        </w:rPr>
        <w:t>1999). Teachers have a great influence on learners as to their display of either positive or negative attitude in the teaching-learning processes (</w:t>
      </w:r>
      <w:proofErr w:type="spellStart"/>
      <w:r w:rsidRPr="008D19AF">
        <w:rPr>
          <w:rFonts w:eastAsia="Arial Unicode MS" w:cs="Times New Roman"/>
        </w:rPr>
        <w:t>Başer</w:t>
      </w:r>
      <w:proofErr w:type="spellEnd"/>
      <w:r w:rsidRPr="008D19AF">
        <w:rPr>
          <w:rFonts w:eastAsia="Arial Unicode MS" w:cs="Times New Roman"/>
        </w:rPr>
        <w:t xml:space="preserve"> and </w:t>
      </w:r>
      <w:proofErr w:type="spellStart"/>
      <w:r w:rsidRPr="008D19AF">
        <w:rPr>
          <w:rFonts w:eastAsia="Arial Unicode MS" w:cs="Times New Roman"/>
        </w:rPr>
        <w:t>Yavuz</w:t>
      </w:r>
      <w:proofErr w:type="spellEnd"/>
      <w:r w:rsidRPr="008D19AF">
        <w:rPr>
          <w:rFonts w:eastAsia="Arial Unicode MS" w:cs="Times New Roman"/>
        </w:rPr>
        <w:t xml:space="preserve">, 2003). </w:t>
      </w:r>
      <w:r w:rsidRPr="008D19AF">
        <w:rPr>
          <w:rFonts w:cs="Times New Roman"/>
        </w:rPr>
        <w:t xml:space="preserve">According to </w:t>
      </w:r>
      <w:proofErr w:type="spellStart"/>
      <w:r w:rsidRPr="008D19AF">
        <w:rPr>
          <w:rFonts w:cs="Times New Roman"/>
        </w:rPr>
        <w:t>Eggan</w:t>
      </w:r>
      <w:proofErr w:type="spellEnd"/>
      <w:r w:rsidRPr="008D19AF">
        <w:rPr>
          <w:rFonts w:cs="Times New Roman"/>
        </w:rPr>
        <w:t xml:space="preserve"> and </w:t>
      </w:r>
      <w:proofErr w:type="spellStart"/>
      <w:r w:rsidRPr="008D19AF">
        <w:rPr>
          <w:rFonts w:cs="Times New Roman"/>
        </w:rPr>
        <w:t>Kauchak</w:t>
      </w:r>
      <w:proofErr w:type="spellEnd"/>
      <w:r w:rsidRPr="008D19AF">
        <w:rPr>
          <w:rFonts w:cs="Times New Roman"/>
        </w:rPr>
        <w:t xml:space="preserve"> (2001), positive teachers’ attitudes are fundamental to effective teaching. A teacher should be interesting and work his students into such a state of interest in what he is going to teach them such that every other object of distraction vanishes from their minds. </w:t>
      </w:r>
    </w:p>
    <w:p w:rsidR="00B0591E" w:rsidRPr="008D19AF" w:rsidRDefault="00B0591E" w:rsidP="00C2017B">
      <w:pPr>
        <w:autoSpaceDE w:val="0"/>
        <w:autoSpaceDN w:val="0"/>
        <w:adjustRightInd w:val="0"/>
        <w:spacing w:after="0" w:line="240" w:lineRule="auto"/>
        <w:ind w:firstLine="720"/>
        <w:jc w:val="both"/>
        <w:rPr>
          <w:rFonts w:eastAsia="Arial Unicode MS" w:cs="Times New Roman"/>
        </w:rPr>
      </w:pPr>
      <w:r w:rsidRPr="008D19AF">
        <w:rPr>
          <w:rFonts w:eastAsia="Arial Unicode MS" w:cs="Times New Roman"/>
        </w:rPr>
        <w:t>Teachers play crucial roles in educational attainment of learners because the teacher is responsible for the translation and implementation of educational policies, curriculum contents, instructional materials as well as assessment of pupils’ learning outcomes (</w:t>
      </w:r>
      <w:proofErr w:type="spellStart"/>
      <w:r w:rsidRPr="008D19AF">
        <w:rPr>
          <w:rFonts w:eastAsia="Arial Unicode MS" w:cs="Times New Roman"/>
        </w:rPr>
        <w:t>Afe</w:t>
      </w:r>
      <w:proofErr w:type="spellEnd"/>
      <w:r w:rsidRPr="008D19AF">
        <w:rPr>
          <w:rFonts w:eastAsia="Arial Unicode MS" w:cs="Times New Roman"/>
        </w:rPr>
        <w:t xml:space="preserve">, 2003). The teacher also exerts a lot of influence on the process of socialization and character formation of the learners within the learning environment. </w:t>
      </w:r>
      <w:proofErr w:type="spellStart"/>
      <w:r w:rsidRPr="008D19AF">
        <w:rPr>
          <w:rFonts w:eastAsia="Arial Unicode MS" w:cs="Times New Roman"/>
        </w:rPr>
        <w:t>Adeniji</w:t>
      </w:r>
      <w:proofErr w:type="spellEnd"/>
      <w:r w:rsidRPr="008D19AF">
        <w:rPr>
          <w:rFonts w:eastAsia="Arial Unicode MS" w:cs="Times New Roman"/>
        </w:rPr>
        <w:t xml:space="preserve"> (2001) noted that teachers are highly </w:t>
      </w:r>
      <w:r w:rsidRPr="008D19AF">
        <w:rPr>
          <w:rFonts w:eastAsia="Arial Unicode MS" w:cs="Times New Roman"/>
        </w:rPr>
        <w:lastRenderedPageBreak/>
        <w:t xml:space="preserve">instrumental to the success of any educational </w:t>
      </w:r>
      <w:proofErr w:type="spellStart"/>
      <w:r w:rsidRPr="008D19AF">
        <w:rPr>
          <w:rFonts w:eastAsia="Arial Unicode MS" w:cs="Times New Roman"/>
        </w:rPr>
        <w:t>programme</w:t>
      </w:r>
      <w:proofErr w:type="spellEnd"/>
      <w:r w:rsidRPr="008D19AF">
        <w:rPr>
          <w:rFonts w:eastAsia="Arial Unicode MS" w:cs="Times New Roman"/>
        </w:rPr>
        <w:t xml:space="preserve"> because apart from being at the implementation level of any educational policy, the realization of educational objectives depends largely on teachers’ dedication and commitment to work. </w:t>
      </w:r>
      <w:proofErr w:type="spellStart"/>
      <w:r w:rsidRPr="008D19AF">
        <w:rPr>
          <w:rFonts w:eastAsia="Arial Unicode MS" w:cs="Times New Roman"/>
        </w:rPr>
        <w:t>Obadara</w:t>
      </w:r>
      <w:proofErr w:type="spellEnd"/>
      <w:r w:rsidRPr="008D19AF">
        <w:rPr>
          <w:rFonts w:eastAsia="Arial Unicode MS" w:cs="Times New Roman"/>
        </w:rPr>
        <w:t xml:space="preserve"> (2011) reiterated that the classroom teacher is one of the chief determinants of educational achievement, whose academic qualifications, relevant professional training, working experience, lesson preparation, instructional delivery technique, mastery of the subject matter among others are the most significant determinants of teaching effectiveness.</w:t>
      </w:r>
    </w:p>
    <w:p w:rsidR="00B0591E" w:rsidRPr="008D19AF" w:rsidRDefault="00B0591E" w:rsidP="00C2017B">
      <w:pPr>
        <w:autoSpaceDE w:val="0"/>
        <w:autoSpaceDN w:val="0"/>
        <w:adjustRightInd w:val="0"/>
        <w:spacing w:after="0" w:line="240" w:lineRule="auto"/>
        <w:ind w:firstLine="720"/>
        <w:jc w:val="both"/>
        <w:rPr>
          <w:rFonts w:cs="Times New Roman"/>
        </w:rPr>
      </w:pPr>
      <w:r w:rsidRPr="008D19AF">
        <w:rPr>
          <w:rFonts w:cs="Times New Roman"/>
        </w:rPr>
        <w:t xml:space="preserve">Teacher qualification includes a range of variables affecting teacher quality among which are the type of teaching certification, undergraduate major or minor, undergraduate institution, advanced degree(s), type of preparation </w:t>
      </w:r>
      <w:proofErr w:type="spellStart"/>
      <w:r w:rsidRPr="008D19AF">
        <w:rPr>
          <w:rFonts w:cs="Times New Roman"/>
        </w:rPr>
        <w:t>programme</w:t>
      </w:r>
      <w:proofErr w:type="spellEnd"/>
      <w:r w:rsidRPr="008D19AF">
        <w:rPr>
          <w:rFonts w:cs="Times New Roman"/>
        </w:rPr>
        <w:t xml:space="preserve"> and years of teaching experience, to mention but a few. Abe and </w:t>
      </w:r>
      <w:proofErr w:type="spellStart"/>
      <w:r w:rsidRPr="008D19AF">
        <w:rPr>
          <w:rFonts w:cs="Times New Roman"/>
        </w:rPr>
        <w:t>Adu</w:t>
      </w:r>
      <w:proofErr w:type="spellEnd"/>
      <w:r w:rsidRPr="008D19AF">
        <w:rPr>
          <w:rFonts w:cs="Times New Roman"/>
        </w:rPr>
        <w:t xml:space="preserve"> (2013) and Wiki (2013) opined that, a teaching qualification or teacher qualification is one of a number of academic and professional degree that enables a person to become a registered teacher in primary or secondary school. According to </w:t>
      </w:r>
      <w:proofErr w:type="spellStart"/>
      <w:r w:rsidRPr="008D19AF">
        <w:rPr>
          <w:rFonts w:cs="Times New Roman"/>
        </w:rPr>
        <w:t>Usman</w:t>
      </w:r>
      <w:proofErr w:type="spellEnd"/>
      <w:r w:rsidRPr="008D19AF">
        <w:rPr>
          <w:rFonts w:cs="Times New Roman"/>
        </w:rPr>
        <w:t xml:space="preserve"> (2012), a qualified teacher can be defined as one who holds a teaching certificate and/or licensed by the state, owns at least a Bachelor’s degree from a recognized institution of learning and well qualified in his/her area of specialization.</w:t>
      </w:r>
    </w:p>
    <w:p w:rsidR="00B0591E" w:rsidRPr="008D19AF" w:rsidRDefault="00B0591E" w:rsidP="00C2017B">
      <w:pPr>
        <w:autoSpaceDE w:val="0"/>
        <w:autoSpaceDN w:val="0"/>
        <w:adjustRightInd w:val="0"/>
        <w:spacing w:after="0" w:line="240" w:lineRule="auto"/>
        <w:ind w:firstLine="720"/>
        <w:jc w:val="both"/>
        <w:rPr>
          <w:rFonts w:cs="Times New Roman"/>
        </w:rPr>
      </w:pPr>
      <w:r w:rsidRPr="008D19AF">
        <w:rPr>
          <w:rFonts w:cs="Times New Roman"/>
        </w:rPr>
        <w:t xml:space="preserve">Teacher attitude towards the teaching of a subject matter or any other educational issue (e.g. the conduct of afterschool lessons in their schools) is a potent factor that could make or mar the teaching and learning process especially as it concerns Mathematics as a subject as they appear to be the </w:t>
      </w:r>
      <w:r w:rsidRPr="008D19AF">
        <w:rPr>
          <w:rFonts w:eastAsia="Times New Roman+FPEF" w:cs="Times New Roman"/>
        </w:rPr>
        <w:t>key to improving mathematics education/learning</w:t>
      </w:r>
      <w:r w:rsidRPr="008D19AF">
        <w:rPr>
          <w:rFonts w:cs="Times New Roman"/>
        </w:rPr>
        <w:t xml:space="preserve">. For instance, </w:t>
      </w:r>
      <w:proofErr w:type="spellStart"/>
      <w:r w:rsidRPr="008D19AF">
        <w:rPr>
          <w:rFonts w:cs="Times New Roman"/>
        </w:rPr>
        <w:t>Yara</w:t>
      </w:r>
      <w:proofErr w:type="spellEnd"/>
      <w:r w:rsidRPr="008D19AF">
        <w:rPr>
          <w:rFonts w:cs="Times New Roman"/>
        </w:rPr>
        <w:t xml:space="preserve"> (2009) </w:t>
      </w:r>
      <w:r w:rsidR="00C53A3E" w:rsidRPr="008D19AF">
        <w:rPr>
          <w:rFonts w:cs="Times New Roman"/>
        </w:rPr>
        <w:t>averred</w:t>
      </w:r>
      <w:r w:rsidRPr="008D19AF">
        <w:rPr>
          <w:rFonts w:cs="Times New Roman"/>
        </w:rPr>
        <w:t xml:space="preserve"> that teachers with positive attitude towards Mathematics were inclined to stimulate </w:t>
      </w:r>
      <w:proofErr w:type="spellStart"/>
      <w:r w:rsidRPr="008D19AF">
        <w:rPr>
          <w:rFonts w:cs="Times New Roman"/>
        </w:rPr>
        <w:t>favourable</w:t>
      </w:r>
      <w:proofErr w:type="spellEnd"/>
      <w:r w:rsidRPr="008D19AF">
        <w:rPr>
          <w:rFonts w:cs="Times New Roman"/>
        </w:rPr>
        <w:t xml:space="preserve"> attitudes in their pupils. This immediately puts the teacher in the spotlight as one whose attitude, expressed in their </w:t>
      </w:r>
      <w:proofErr w:type="spellStart"/>
      <w:r w:rsidRPr="008D19AF">
        <w:rPr>
          <w:rFonts w:cs="Times New Roman"/>
        </w:rPr>
        <w:t>behaviour</w:t>
      </w:r>
      <w:proofErr w:type="spellEnd"/>
      <w:r w:rsidRPr="008D19AF">
        <w:rPr>
          <w:rFonts w:cs="Times New Roman"/>
        </w:rPr>
        <w:t xml:space="preserve">, has a telling effect on students. As such, for a positively balanced educational atmosphere to be </w:t>
      </w:r>
      <w:proofErr w:type="spellStart"/>
      <w:r w:rsidRPr="008D19AF">
        <w:rPr>
          <w:rFonts w:cs="Times New Roman"/>
        </w:rPr>
        <w:t>regularised</w:t>
      </w:r>
      <w:proofErr w:type="spellEnd"/>
      <w:r w:rsidRPr="008D19AF">
        <w:rPr>
          <w:rFonts w:cs="Times New Roman"/>
        </w:rPr>
        <w:t xml:space="preserve"> in the school system, teachers should possess and reflect positive attitude over any issue that surround the educational/school environment. The teacher should also fill the students with devouring curiosity to know what the next steps in connection with the subject are as this could affect their attitude to learning. </w:t>
      </w:r>
    </w:p>
    <w:p w:rsidR="00B0591E" w:rsidRPr="008D19AF" w:rsidRDefault="00B0591E" w:rsidP="00C2017B">
      <w:pPr>
        <w:autoSpaceDE w:val="0"/>
        <w:autoSpaceDN w:val="0"/>
        <w:adjustRightInd w:val="0"/>
        <w:spacing w:after="0" w:line="240" w:lineRule="auto"/>
        <w:jc w:val="both"/>
        <w:rPr>
          <w:rFonts w:cs="Times New Roman"/>
        </w:rPr>
      </w:pPr>
    </w:p>
    <w:p w:rsidR="00B0591E" w:rsidRPr="008D19AF" w:rsidRDefault="00B0591E" w:rsidP="00C2017B">
      <w:pPr>
        <w:autoSpaceDE w:val="0"/>
        <w:autoSpaceDN w:val="0"/>
        <w:adjustRightInd w:val="0"/>
        <w:spacing w:after="0" w:line="240" w:lineRule="auto"/>
        <w:jc w:val="both"/>
        <w:rPr>
          <w:rFonts w:cs="Times New Roman"/>
        </w:rPr>
      </w:pPr>
      <w:r w:rsidRPr="008D19AF">
        <w:rPr>
          <w:rFonts w:cs="Times New Roman"/>
        </w:rPr>
        <w:lastRenderedPageBreak/>
        <w:t xml:space="preserve">Pupil attitude to afterschool lessons is their dispositions towards the conduct or non-conduct of the </w:t>
      </w:r>
      <w:proofErr w:type="spellStart"/>
      <w:r w:rsidRPr="008D19AF">
        <w:rPr>
          <w:rFonts w:cs="Times New Roman"/>
        </w:rPr>
        <w:t>programme</w:t>
      </w:r>
      <w:proofErr w:type="spellEnd"/>
      <w:r w:rsidRPr="008D19AF">
        <w:rPr>
          <w:rFonts w:cs="Times New Roman"/>
        </w:rPr>
        <w:t xml:space="preserve"> in their schools, as pupils’ opinions/interests to their schools conducting afterschool lessons could differ over a wide range. In essence, for these pupils to actively participate and perform better in their various subjects; especially in Mathematics, their attitude towards the conduct of afterschool lessons should not be overlooked, as this could hamper their motivation to learn or achieve better in their learning </w:t>
      </w:r>
      <w:proofErr w:type="spellStart"/>
      <w:r w:rsidRPr="008D19AF">
        <w:rPr>
          <w:rFonts w:cs="Times New Roman"/>
        </w:rPr>
        <w:t>endeavour</w:t>
      </w:r>
      <w:proofErr w:type="spellEnd"/>
      <w:r w:rsidRPr="008D19AF">
        <w:rPr>
          <w:rFonts w:cs="Times New Roman"/>
        </w:rPr>
        <w:t xml:space="preserve">. In most cases, pupils are being forced against their will by the school authority and their parents to enlist into these afterschool </w:t>
      </w:r>
      <w:proofErr w:type="spellStart"/>
      <w:r w:rsidRPr="008D19AF">
        <w:rPr>
          <w:rFonts w:cs="Times New Roman"/>
        </w:rPr>
        <w:t>programmes</w:t>
      </w:r>
      <w:proofErr w:type="spellEnd"/>
      <w:r w:rsidRPr="008D19AF">
        <w:rPr>
          <w:rFonts w:cs="Times New Roman"/>
        </w:rPr>
        <w:t xml:space="preserve">. Thus, parents’ attitude to these afterschool </w:t>
      </w:r>
      <w:proofErr w:type="spellStart"/>
      <w:r w:rsidRPr="008D19AF">
        <w:rPr>
          <w:rFonts w:cs="Times New Roman"/>
        </w:rPr>
        <w:t>programmes</w:t>
      </w:r>
      <w:proofErr w:type="spellEnd"/>
      <w:r w:rsidRPr="008D19AF">
        <w:rPr>
          <w:rFonts w:cs="Times New Roman"/>
        </w:rPr>
        <w:t xml:space="preserve"> organized by the school authorities seems to be paramount to pupils’ level of achievement and motivation to learning. </w:t>
      </w:r>
    </w:p>
    <w:p w:rsidR="00B0591E" w:rsidRPr="008D19AF" w:rsidRDefault="00B0591E" w:rsidP="00C2017B">
      <w:pPr>
        <w:autoSpaceDE w:val="0"/>
        <w:autoSpaceDN w:val="0"/>
        <w:adjustRightInd w:val="0"/>
        <w:spacing w:after="0" w:line="240" w:lineRule="auto"/>
        <w:ind w:firstLine="720"/>
        <w:jc w:val="both"/>
        <w:rPr>
          <w:rFonts w:cs="Times New Roman"/>
        </w:rPr>
      </w:pPr>
      <w:r w:rsidRPr="008D19AF">
        <w:rPr>
          <w:rFonts w:cs="Times New Roman"/>
        </w:rPr>
        <w:t>Parents’ attitude towards the conduct of afterschool lessons seems to differ across board. It seems that many parents prefer to keep their children back in the school so as to allow them time to complete their official daily routine, especially the working class parents. Parents are no less caring or committed to their children’s success today than they were in bygone eras, but a lack of time and money makes it increasingly difficult to secure it. To this category of parents, the school is seen as a ‘</w:t>
      </w:r>
      <w:proofErr w:type="spellStart"/>
      <w:r w:rsidRPr="008D19AF">
        <w:rPr>
          <w:rFonts w:cs="Times New Roman"/>
        </w:rPr>
        <w:t>saviour</w:t>
      </w:r>
      <w:proofErr w:type="spellEnd"/>
      <w:r w:rsidRPr="008D19AF">
        <w:rPr>
          <w:rFonts w:cs="Times New Roman"/>
        </w:rPr>
        <w:t xml:space="preserve">’, helping in alleviating the parental stress amongst others. On the other hand, some parents do not want their children to spend longer time than is required of them, their reasons stem from the cost of the afterschool lessons, boredom and excess mental stress on the child and the need for the children to return home from school and participate in home chores, as these are ‘lessons’ parents should teach their children since they are barely taught in schools. Developing positive attitudes toward school and learning seems to be an important precursor to academic success. </w:t>
      </w:r>
    </w:p>
    <w:p w:rsidR="00B0591E" w:rsidRPr="008D19AF" w:rsidRDefault="00B0591E" w:rsidP="00C2017B">
      <w:pPr>
        <w:autoSpaceDE w:val="0"/>
        <w:autoSpaceDN w:val="0"/>
        <w:adjustRightInd w:val="0"/>
        <w:spacing w:after="0" w:line="240" w:lineRule="auto"/>
        <w:ind w:firstLine="720"/>
        <w:jc w:val="both"/>
        <w:rPr>
          <w:rFonts w:cs="Times New Roman"/>
        </w:rPr>
      </w:pPr>
      <w:r w:rsidRPr="008D19AF">
        <w:rPr>
          <w:rFonts w:eastAsia="Arial Unicode MS" w:cs="Times New Roman"/>
        </w:rPr>
        <w:t xml:space="preserve">Learners’ attitudes towards science oriented subjects like Mathematics vary among learners especially when study habits, peer group influence and gender are taken into consideration. </w:t>
      </w:r>
      <w:r w:rsidRPr="008D19AF">
        <w:rPr>
          <w:rFonts w:cs="Times New Roman"/>
        </w:rPr>
        <w:t xml:space="preserve">Study habit of pupils is the pattern of </w:t>
      </w:r>
      <w:proofErr w:type="spellStart"/>
      <w:r w:rsidRPr="008D19AF">
        <w:rPr>
          <w:rFonts w:cs="Times New Roman"/>
        </w:rPr>
        <w:t>behaviour</w:t>
      </w:r>
      <w:proofErr w:type="spellEnd"/>
      <w:r w:rsidRPr="008D19AF">
        <w:rPr>
          <w:rFonts w:cs="Times New Roman"/>
        </w:rPr>
        <w:t xml:space="preserve"> adopted by the pupils in the pursuit of their studies that serves as the vehicle of learning. It is the degree to which the pupil engages in regular acts of studying that are characterized by appropriate studying routines (e.g. reviews of material, frequency of studying sessions, and so on occurring in an environment that is conducive to studying. Study attitudes on the other </w:t>
      </w:r>
      <w:r w:rsidRPr="008D19AF">
        <w:rPr>
          <w:rFonts w:cs="Times New Roman"/>
        </w:rPr>
        <w:lastRenderedPageBreak/>
        <w:t>hand, refers to a student’s positive attitude toward the specific act of studying and the student’s acceptance and approval of the broader goals of college education (</w:t>
      </w:r>
      <w:proofErr w:type="spellStart"/>
      <w:r w:rsidRPr="008D19AF">
        <w:rPr>
          <w:rFonts w:cs="Times New Roman"/>
        </w:rPr>
        <w:t>Crede</w:t>
      </w:r>
      <w:proofErr w:type="spellEnd"/>
      <w:r w:rsidRPr="008D19AF">
        <w:rPr>
          <w:rFonts w:cs="Times New Roman"/>
        </w:rPr>
        <w:t xml:space="preserve"> and </w:t>
      </w:r>
      <w:proofErr w:type="spellStart"/>
      <w:r w:rsidRPr="008D19AF">
        <w:rPr>
          <w:rFonts w:cs="Times New Roman"/>
        </w:rPr>
        <w:t>Kuncel</w:t>
      </w:r>
      <w:proofErr w:type="spellEnd"/>
      <w:r w:rsidRPr="008D19AF">
        <w:rPr>
          <w:rFonts w:cs="Times New Roman"/>
        </w:rPr>
        <w:t xml:space="preserve">, 2008). In short, study habits and attitudes of students are determined through their time management ability, work methods, attitudes toward teachers and acceptance of education. It may also be as a result of peer group influence. </w:t>
      </w:r>
    </w:p>
    <w:p w:rsidR="00B0591E" w:rsidRPr="008D19AF" w:rsidRDefault="00B0591E" w:rsidP="00C2017B">
      <w:pPr>
        <w:autoSpaceDE w:val="0"/>
        <w:autoSpaceDN w:val="0"/>
        <w:adjustRightInd w:val="0"/>
        <w:spacing w:after="0" w:line="240" w:lineRule="auto"/>
        <w:ind w:firstLine="720"/>
        <w:jc w:val="both"/>
        <w:rPr>
          <w:rFonts w:cs="Times New Roman"/>
        </w:rPr>
      </w:pPr>
      <w:r w:rsidRPr="008D19AF">
        <w:rPr>
          <w:rFonts w:cs="Times New Roman"/>
        </w:rPr>
        <w:t xml:space="preserve">Peer group influence in education is a factor of importance. Different theories attempted to explain this and according to some of them, the average ability of classmates has detrimental effect on one’s schooling outcomes while others imply that it enhances one’s achievements (Marsh, 2005). Peer pressure refers to the influence exerted by a peer group in encouraging a person to change his/her attitudes, values in order to conform to group norms (Kirk, 2000). While most educators believed that peer pressure has an influence on children’s academic performance while Kirk (2000) observed that few studies have been done to prove this belief. Peer groups are very vital agent of socialization. The influence of peer group can enhance or negate a pupil’s motivation to learn as well as his/her overall academic achievement. </w:t>
      </w:r>
    </w:p>
    <w:p w:rsidR="00B0591E" w:rsidRPr="008D19AF" w:rsidRDefault="00B0591E" w:rsidP="00C2017B">
      <w:pPr>
        <w:autoSpaceDE w:val="0"/>
        <w:autoSpaceDN w:val="0"/>
        <w:adjustRightInd w:val="0"/>
        <w:spacing w:after="0" w:line="240" w:lineRule="auto"/>
        <w:ind w:firstLine="720"/>
        <w:jc w:val="both"/>
        <w:rPr>
          <w:rFonts w:cs="Times New Roman"/>
        </w:rPr>
      </w:pPr>
      <w:r w:rsidRPr="008D19AF">
        <w:rPr>
          <w:rFonts w:cs="Times New Roman"/>
        </w:rPr>
        <w:t xml:space="preserve">Motivation involves a constellation of closely related beliefs, perceptions, values, interests, and actions. Motivation within individuals tends to vary across subject areas, and this domain specifically increases with age. Motivation in children predicts motivation later in life, and the stability of this relationship strengthens with age. Traditionally, educators consider intrinsic motivation to be more desirable and to result in better learning outcomes than extrinsic motivation. In general, children appear to enter school with high levels of intrinsic motivation, although motivation tends to decline as children progress through school. Research suggests that motivation can be manipulated through certain instructional practices, although, studies demonstrate both positive and negative effects. The use of rewards may either encourage or diminish motivation, depending on the type of rewards and the context in which they are given. Motivated students study mathematics voluntarily. In the same vein, </w:t>
      </w:r>
      <w:proofErr w:type="spellStart"/>
      <w:r w:rsidRPr="008D19AF">
        <w:rPr>
          <w:rFonts w:cs="Times New Roman"/>
        </w:rPr>
        <w:t>Aktan</w:t>
      </w:r>
      <w:proofErr w:type="spellEnd"/>
      <w:r w:rsidRPr="008D19AF">
        <w:rPr>
          <w:rFonts w:cs="Times New Roman"/>
        </w:rPr>
        <w:t xml:space="preserve"> (2013) have restated that the most important motivational structure affecting fifth grade students’ motivation levels towards mathematics subject comes from extrinsic motivation. Moreover, a learner who is highly motivated </w:t>
      </w:r>
      <w:r w:rsidRPr="008D19AF">
        <w:rPr>
          <w:rFonts w:cs="Times New Roman"/>
        </w:rPr>
        <w:lastRenderedPageBreak/>
        <w:t>in the learning and study of mathematics could eventually achieve better in the subject.</w:t>
      </w:r>
    </w:p>
    <w:p w:rsidR="00B0591E" w:rsidRPr="008D19AF" w:rsidRDefault="00B0591E" w:rsidP="00C2017B">
      <w:pPr>
        <w:autoSpaceDE w:val="0"/>
        <w:autoSpaceDN w:val="0"/>
        <w:adjustRightInd w:val="0"/>
        <w:spacing w:after="0" w:line="240" w:lineRule="auto"/>
        <w:ind w:firstLine="720"/>
        <w:jc w:val="both"/>
        <w:rPr>
          <w:rFonts w:cs="Times New Roman"/>
        </w:rPr>
      </w:pPr>
      <w:r w:rsidRPr="008D19AF">
        <w:rPr>
          <w:rFonts w:cs="Times New Roman"/>
        </w:rPr>
        <w:t>Academic achievement of a learner is the ability of such learner to study, remember facts and being able to communicate their knowledge orally or in written form even in an examination condition. It is the extent to which pupils’ apply what they have been taught or learnt at any point in time, most especially when they are assessed, in which case, they could be termed low, moderate or high academic achievers. Academic achievement is therefore a yard stick for ascertaining the capabilities of a pupil from which his overt, covert and inherent or unrevealed abilities could be inferred. Thus, students’ academic achievement cannot be completely accounted for by only one or two variables but a number of them. Since learners’ academic achievement depends on a number of variables, performance could be enhanced through identifying and manipulating each of such variables (After school lessons as one of such).</w:t>
      </w:r>
    </w:p>
    <w:p w:rsidR="00B0591E" w:rsidRPr="008D19AF" w:rsidRDefault="00B0591E" w:rsidP="00C2017B">
      <w:pPr>
        <w:shd w:val="clear" w:color="auto" w:fill="FFFFFF"/>
        <w:spacing w:after="0" w:line="240" w:lineRule="auto"/>
        <w:ind w:firstLine="720"/>
        <w:jc w:val="both"/>
        <w:textAlignment w:val="baseline"/>
        <w:rPr>
          <w:rFonts w:cs="Times New Roman"/>
        </w:rPr>
      </w:pPr>
      <w:r w:rsidRPr="008D19AF">
        <w:rPr>
          <w:rFonts w:cs="Times New Roman"/>
        </w:rPr>
        <w:t xml:space="preserve">Gender is another variable that could predict learners’ achievement. Gender involves the psychological and socio-cultural dimensions of being male or female. </w:t>
      </w:r>
      <w:r w:rsidRPr="008D19AF">
        <w:rPr>
          <w:rFonts w:eastAsia="Arial Unicode MS" w:cs="Times New Roman"/>
        </w:rPr>
        <w:t xml:space="preserve">There is need therefore to give boys and girls exactly the same opportunities and challenges. In Nigeria, gender-achievement studies include </w:t>
      </w:r>
      <w:proofErr w:type="spellStart"/>
      <w:r w:rsidRPr="008D19AF">
        <w:rPr>
          <w:rFonts w:eastAsia="Arial Unicode MS" w:cs="Times New Roman"/>
        </w:rPr>
        <w:t>Abiam</w:t>
      </w:r>
      <w:proofErr w:type="spellEnd"/>
      <w:r w:rsidRPr="008D19AF">
        <w:rPr>
          <w:rFonts w:eastAsia="Arial Unicode MS" w:cs="Times New Roman"/>
        </w:rPr>
        <w:t xml:space="preserve"> and </w:t>
      </w:r>
      <w:proofErr w:type="spellStart"/>
      <w:r w:rsidRPr="008D19AF">
        <w:rPr>
          <w:rFonts w:eastAsia="Arial Unicode MS" w:cs="Times New Roman"/>
        </w:rPr>
        <w:t>Odok</w:t>
      </w:r>
      <w:proofErr w:type="spellEnd"/>
      <w:r w:rsidRPr="008D19AF">
        <w:rPr>
          <w:rFonts w:eastAsia="Arial Unicode MS" w:cs="Times New Roman"/>
        </w:rPr>
        <w:t xml:space="preserve"> (2006) who found no significant relationship between gender and achievement in number and numeration, algebraic processes and statistics.  They however found the existence of a weak significant relationship between boys and girls achievement in Geometry and Trigonometry.  The academic achievement of a learner may not depend wholly on gender differences but may manifest in other areas such as socio-economic status, family size among others.</w:t>
      </w:r>
    </w:p>
    <w:p w:rsidR="00B0591E" w:rsidRPr="008D19AF" w:rsidRDefault="00B0591E" w:rsidP="00C2017B">
      <w:pPr>
        <w:shd w:val="clear" w:color="auto" w:fill="FFFFFF"/>
        <w:spacing w:after="0" w:line="240" w:lineRule="auto"/>
        <w:ind w:firstLine="720"/>
        <w:jc w:val="both"/>
        <w:textAlignment w:val="baseline"/>
        <w:rPr>
          <w:rFonts w:eastAsia="Arial Unicode MS" w:cs="Times New Roman"/>
        </w:rPr>
      </w:pPr>
      <w:r w:rsidRPr="008D19AF">
        <w:rPr>
          <w:rFonts w:eastAsia="Arial Unicode MS" w:cs="Times New Roman"/>
        </w:rPr>
        <w:t>The relationship between socio-economic status (SES) and academic performance of children is well established in sociological research works (</w:t>
      </w:r>
      <w:proofErr w:type="spellStart"/>
      <w:r w:rsidRPr="008D19AF">
        <w:rPr>
          <w:rFonts w:cs="Times New Roman"/>
        </w:rPr>
        <w:t>Aikens</w:t>
      </w:r>
      <w:proofErr w:type="spellEnd"/>
      <w:r w:rsidRPr="008D19AF">
        <w:rPr>
          <w:rFonts w:cs="Times New Roman"/>
        </w:rPr>
        <w:t xml:space="preserve"> and </w:t>
      </w:r>
      <w:proofErr w:type="spellStart"/>
      <w:r w:rsidRPr="008D19AF">
        <w:rPr>
          <w:rFonts w:cs="Times New Roman"/>
        </w:rPr>
        <w:t>Barbarin</w:t>
      </w:r>
      <w:proofErr w:type="spellEnd"/>
      <w:r w:rsidRPr="008D19AF">
        <w:rPr>
          <w:rFonts w:cs="Times New Roman"/>
        </w:rPr>
        <w:t xml:space="preserve">, 2008; Hamid 2011; </w:t>
      </w:r>
      <w:proofErr w:type="spellStart"/>
      <w:r w:rsidRPr="008D19AF">
        <w:rPr>
          <w:rFonts w:cs="Times New Roman"/>
        </w:rPr>
        <w:t>Palardy</w:t>
      </w:r>
      <w:proofErr w:type="spellEnd"/>
      <w:r w:rsidRPr="008D19AF">
        <w:rPr>
          <w:rFonts w:cs="Times New Roman"/>
        </w:rPr>
        <w:t xml:space="preserve">, 2008; </w:t>
      </w:r>
      <w:proofErr w:type="spellStart"/>
      <w:r w:rsidRPr="008D19AF">
        <w:rPr>
          <w:rFonts w:eastAsia="Arial Unicode MS" w:cs="Times New Roman"/>
        </w:rPr>
        <w:t>Shittu</w:t>
      </w:r>
      <w:proofErr w:type="spellEnd"/>
      <w:r w:rsidRPr="008D19AF">
        <w:rPr>
          <w:rFonts w:eastAsia="Arial Unicode MS" w:cs="Times New Roman"/>
        </w:rPr>
        <w:t>, 2004</w:t>
      </w:r>
      <w:r w:rsidRPr="008D19AF">
        <w:rPr>
          <w:rFonts w:cs="Times New Roman"/>
        </w:rPr>
        <w:t>)</w:t>
      </w:r>
      <w:r w:rsidRPr="008D19AF">
        <w:rPr>
          <w:rFonts w:eastAsia="Arial Unicode MS" w:cs="Times New Roman"/>
        </w:rPr>
        <w:t xml:space="preserve">. </w:t>
      </w:r>
      <w:r w:rsidRPr="008D19AF">
        <w:rPr>
          <w:rFonts w:cs="Times New Roman"/>
        </w:rPr>
        <w:t>According to American Psychological Association (</w:t>
      </w:r>
      <w:proofErr w:type="spellStart"/>
      <w:r w:rsidRPr="008D19AF">
        <w:rPr>
          <w:rFonts w:cs="Times New Roman"/>
        </w:rPr>
        <w:t>APA</w:t>
      </w:r>
      <w:proofErr w:type="spellEnd"/>
      <w:r w:rsidRPr="008D19AF">
        <w:rPr>
          <w:rFonts w:cs="Times New Roman"/>
        </w:rPr>
        <w:t>), socioeconomic status is commonly conceptualized as the social standing or class of an individual or group, and it is often measured as a combination of education, income and occupation to mention but a few.</w:t>
      </w:r>
      <w:r w:rsidRPr="008D19AF">
        <w:rPr>
          <w:rFonts w:eastAsia="Arial Unicode MS" w:cs="Times New Roman"/>
        </w:rPr>
        <w:t xml:space="preserve"> Parent’s educational qualification and occupations are the socio-economic factors considered in the study. While there is disagreement over how best to measure SES, most studies indicated that children </w:t>
      </w:r>
      <w:r w:rsidRPr="008D19AF">
        <w:rPr>
          <w:rFonts w:eastAsia="Arial Unicode MS" w:cs="Times New Roman"/>
        </w:rPr>
        <w:lastRenderedPageBreak/>
        <w:t>from low SES families do not perform well as they potentially could have performed at school when compared to children from high SES families (</w:t>
      </w:r>
      <w:proofErr w:type="spellStart"/>
      <w:r w:rsidRPr="008D19AF">
        <w:rPr>
          <w:rFonts w:eastAsia="Arial Unicode MS" w:cs="Times New Roman"/>
        </w:rPr>
        <w:t>Considine</w:t>
      </w:r>
      <w:proofErr w:type="spellEnd"/>
      <w:r w:rsidRPr="008D19AF">
        <w:rPr>
          <w:rFonts w:eastAsia="Arial Unicode MS" w:cs="Times New Roman"/>
        </w:rPr>
        <w:t xml:space="preserve"> and </w:t>
      </w:r>
      <w:proofErr w:type="spellStart"/>
      <w:r w:rsidRPr="008D19AF">
        <w:rPr>
          <w:rFonts w:eastAsia="Arial Unicode MS" w:cs="Times New Roman"/>
        </w:rPr>
        <w:t>Zappala</w:t>
      </w:r>
      <w:proofErr w:type="spellEnd"/>
      <w:r w:rsidRPr="008D19AF">
        <w:rPr>
          <w:rFonts w:eastAsia="Arial Unicode MS" w:cs="Times New Roman"/>
        </w:rPr>
        <w:t xml:space="preserve">, 2002). </w:t>
      </w:r>
    </w:p>
    <w:p w:rsidR="00B0591E" w:rsidRPr="008D19AF" w:rsidRDefault="00B0591E" w:rsidP="00C2017B">
      <w:pPr>
        <w:pStyle w:val="NormalWeb"/>
        <w:spacing w:before="0" w:beforeAutospacing="0" w:after="0" w:afterAutospacing="0"/>
        <w:ind w:firstLine="720"/>
        <w:jc w:val="both"/>
        <w:rPr>
          <w:rFonts w:ascii="Calibri" w:eastAsia="Arial Unicode MS" w:hAnsi="Calibri"/>
          <w:sz w:val="22"/>
          <w:szCs w:val="22"/>
        </w:rPr>
      </w:pPr>
      <w:r w:rsidRPr="008D19AF">
        <w:rPr>
          <w:rFonts w:ascii="Calibri" w:eastAsia="Arial Unicode MS" w:hAnsi="Calibri"/>
          <w:sz w:val="22"/>
          <w:szCs w:val="22"/>
        </w:rPr>
        <w:t>The size of the family plays a significant role as regard discipline and provision of necessary materials and emotional support needed by the pupils for effective learning.  Increase in family size would alter the availability of time and material resources for the children of such families. T</w:t>
      </w:r>
      <w:r w:rsidRPr="008D19AF">
        <w:rPr>
          <w:rFonts w:ascii="Calibri" w:hAnsi="Calibri"/>
          <w:sz w:val="22"/>
          <w:szCs w:val="22"/>
        </w:rPr>
        <w:t xml:space="preserve">he family size may contribute positively or negatively to pupil’s academic performance. Family size in this context refers to the total number of children in the child’s family in addition to the child himself.  However, the family type that a child comes from which can either </w:t>
      </w:r>
      <w:proofErr w:type="gramStart"/>
      <w:r w:rsidRPr="008D19AF">
        <w:rPr>
          <w:rFonts w:ascii="Calibri" w:hAnsi="Calibri"/>
          <w:sz w:val="22"/>
          <w:szCs w:val="22"/>
        </w:rPr>
        <w:t>be</w:t>
      </w:r>
      <w:proofErr w:type="gramEnd"/>
      <w:r w:rsidRPr="008D19AF">
        <w:rPr>
          <w:rFonts w:ascii="Calibri" w:hAnsi="Calibri"/>
          <w:sz w:val="22"/>
          <w:szCs w:val="22"/>
        </w:rPr>
        <w:t xml:space="preserve"> monogamous or polygamous family may impact on the child’s academic achievement. It is important to note that either of the family type (monogamous or polygamous) family dictates the size of the family. Polygamous family is peculiar to Africa in general, Nigeria inclusive. Parental attention declines as the number of siblings’ increases and younger children perform less well than their older siblings. The parental attention lavished on children gradually wanes and causes younger children to perform below the standard of their older siblings. </w:t>
      </w:r>
      <w:r w:rsidRPr="008D19AF">
        <w:rPr>
          <w:rFonts w:ascii="Calibri" w:eastAsia="Arial Unicode MS" w:hAnsi="Calibri"/>
          <w:sz w:val="22"/>
          <w:szCs w:val="22"/>
        </w:rPr>
        <w:t xml:space="preserve">These factors are likely to affect pupils’ performance in Mathematics. </w:t>
      </w:r>
    </w:p>
    <w:p w:rsidR="00B0591E" w:rsidRPr="008D19AF" w:rsidRDefault="00B0591E" w:rsidP="00C2017B">
      <w:pPr>
        <w:spacing w:after="0" w:line="240" w:lineRule="auto"/>
        <w:ind w:firstLine="720"/>
        <w:jc w:val="both"/>
        <w:rPr>
          <w:rFonts w:cs="Times New Roman"/>
        </w:rPr>
      </w:pPr>
      <w:r w:rsidRPr="008D19AF">
        <w:rPr>
          <w:rFonts w:cs="Times New Roman"/>
        </w:rPr>
        <w:t xml:space="preserve">According to </w:t>
      </w:r>
      <w:proofErr w:type="spellStart"/>
      <w:r w:rsidRPr="008D19AF">
        <w:rPr>
          <w:rFonts w:cs="Times New Roman"/>
        </w:rPr>
        <w:t>Hanushek</w:t>
      </w:r>
      <w:proofErr w:type="spellEnd"/>
      <w:r w:rsidRPr="008D19AF">
        <w:rPr>
          <w:rFonts w:cs="Times New Roman"/>
        </w:rPr>
        <w:t xml:space="preserve"> and </w:t>
      </w:r>
      <w:proofErr w:type="spellStart"/>
      <w:r w:rsidRPr="008D19AF">
        <w:rPr>
          <w:rFonts w:cs="Times New Roman"/>
        </w:rPr>
        <w:t>Kain</w:t>
      </w:r>
      <w:proofErr w:type="spellEnd"/>
      <w:r w:rsidRPr="008D19AF">
        <w:rPr>
          <w:rFonts w:cs="Times New Roman"/>
        </w:rPr>
        <w:t xml:space="preserve"> (2005), research has been consistent in finding positive correlations between years of teaching experience and higher learners’ achievement. Teachers with more than five years in the classroom seem to be more effective. Conversely, inexperience is shown to have a strong negative effect on students’ performance. Researchers and analysts argued that assigning experienced and qualified teachers to low performing schools and learners’ is likely to pay off in better performance gaps (</w:t>
      </w:r>
      <w:proofErr w:type="spellStart"/>
      <w:r w:rsidRPr="008D19AF">
        <w:rPr>
          <w:rFonts w:cs="Times New Roman"/>
        </w:rPr>
        <w:t>Adegbile</w:t>
      </w:r>
      <w:proofErr w:type="spellEnd"/>
      <w:r w:rsidRPr="008D19AF">
        <w:rPr>
          <w:rFonts w:cs="Times New Roman"/>
        </w:rPr>
        <w:t xml:space="preserve"> and </w:t>
      </w:r>
      <w:proofErr w:type="spellStart"/>
      <w:r w:rsidRPr="008D19AF">
        <w:rPr>
          <w:rFonts w:cs="Times New Roman"/>
        </w:rPr>
        <w:t>Adeyemi</w:t>
      </w:r>
      <w:proofErr w:type="spellEnd"/>
      <w:r w:rsidRPr="008D19AF">
        <w:rPr>
          <w:rFonts w:cs="Times New Roman"/>
        </w:rPr>
        <w:t xml:space="preserve">, 2008). The above strongly shows that subject matter knowledge (Teacher qualification, teacher teaching experience, teacher teaching methods), classroom </w:t>
      </w:r>
      <w:proofErr w:type="spellStart"/>
      <w:r w:rsidRPr="008D19AF">
        <w:rPr>
          <w:rFonts w:cs="Times New Roman"/>
        </w:rPr>
        <w:t>behaviour</w:t>
      </w:r>
      <w:proofErr w:type="spellEnd"/>
      <w:r w:rsidRPr="008D19AF">
        <w:rPr>
          <w:rFonts w:cs="Times New Roman"/>
        </w:rPr>
        <w:t xml:space="preserve"> (Teachers’ Attitude, Teaching skills and Teacher-Student relationship) are strong variables affecting learners’ general achievement.</w:t>
      </w:r>
    </w:p>
    <w:p w:rsidR="00B0591E" w:rsidRPr="008D19AF" w:rsidRDefault="00B0591E" w:rsidP="00C2017B">
      <w:pPr>
        <w:spacing w:after="0" w:line="240" w:lineRule="auto"/>
        <w:ind w:firstLine="720"/>
        <w:jc w:val="both"/>
        <w:rPr>
          <w:rFonts w:cs="Times New Roman"/>
        </w:rPr>
      </w:pPr>
      <w:r w:rsidRPr="008D19AF">
        <w:rPr>
          <w:rFonts w:cs="Times New Roman"/>
        </w:rPr>
        <w:t xml:space="preserve">After school lessons </w:t>
      </w:r>
      <w:proofErr w:type="spellStart"/>
      <w:r w:rsidRPr="008D19AF">
        <w:rPr>
          <w:rFonts w:cs="Times New Roman"/>
        </w:rPr>
        <w:t>programmes</w:t>
      </w:r>
      <w:proofErr w:type="spellEnd"/>
      <w:r w:rsidRPr="008D19AF">
        <w:rPr>
          <w:rFonts w:cs="Times New Roman"/>
        </w:rPr>
        <w:t xml:space="preserve"> take place after normal school hours and other out-of-school time (during evenings, weekends, and holidays). They expand learning and recreational opportunities for children, youth, and communities. Extra-murals can enhance a </w:t>
      </w:r>
      <w:r w:rsidRPr="008D19AF">
        <w:rPr>
          <w:rFonts w:cs="Times New Roman"/>
        </w:rPr>
        <w:lastRenderedPageBreak/>
        <w:t xml:space="preserve">balanced curriculum, lead to an enhanced school experience, and personal, social, and community development. They include a wide range of activities and provide safe and healthy spaces, improve academic achievement, and trigger positive change in young lives and in the whole-school community. Learners’ who regularly engages in after school lessons seem to derive greater academic benefits than those who do not. After school </w:t>
      </w:r>
      <w:proofErr w:type="spellStart"/>
      <w:r w:rsidRPr="008D19AF">
        <w:rPr>
          <w:rFonts w:cs="Times New Roman"/>
        </w:rPr>
        <w:t>programmes</w:t>
      </w:r>
      <w:proofErr w:type="spellEnd"/>
      <w:r w:rsidRPr="008D19AF">
        <w:rPr>
          <w:rFonts w:cs="Times New Roman"/>
        </w:rPr>
        <w:t xml:space="preserve"> can’t change students’ school experiences, but they can offer a substitute environment that may be more in tune with young people’s interests, motivations and needs.</w:t>
      </w:r>
    </w:p>
    <w:p w:rsidR="001E7B0E" w:rsidRPr="008D19AF" w:rsidRDefault="001E7B0E" w:rsidP="00C2017B">
      <w:pPr>
        <w:pStyle w:val="ListParagraph"/>
        <w:spacing w:after="0" w:line="240" w:lineRule="auto"/>
        <w:ind w:left="0"/>
        <w:jc w:val="both"/>
        <w:rPr>
          <w:rFonts w:ascii="Calibri" w:eastAsia="Times New Roman" w:hAnsi="Calibri"/>
          <w:b/>
        </w:rPr>
      </w:pPr>
    </w:p>
    <w:p w:rsidR="00B0591E" w:rsidRPr="008D19AF" w:rsidRDefault="00B0591E" w:rsidP="00C2017B">
      <w:pPr>
        <w:pStyle w:val="ListParagraph"/>
        <w:spacing w:after="0" w:line="240" w:lineRule="auto"/>
        <w:ind w:left="0"/>
        <w:jc w:val="both"/>
        <w:rPr>
          <w:rFonts w:ascii="Calibri" w:eastAsia="Times New Roman" w:hAnsi="Calibri" w:cs="Times New Roman"/>
          <w:b/>
        </w:rPr>
      </w:pPr>
      <w:r w:rsidRPr="008D19AF">
        <w:rPr>
          <w:rFonts w:ascii="Calibri" w:eastAsia="Times New Roman" w:hAnsi="Calibri"/>
          <w:b/>
        </w:rPr>
        <w:t>Objective of the study</w:t>
      </w:r>
    </w:p>
    <w:p w:rsidR="00B0591E" w:rsidRPr="008D19AF" w:rsidRDefault="00B0591E" w:rsidP="00C2017B">
      <w:pPr>
        <w:spacing w:after="0" w:line="240" w:lineRule="auto"/>
        <w:jc w:val="both"/>
        <w:rPr>
          <w:rFonts w:cs="Times New Roman"/>
        </w:rPr>
      </w:pPr>
      <w:r w:rsidRPr="008D19AF">
        <w:rPr>
          <w:rFonts w:eastAsia="Times New Roman" w:cs="Times New Roman"/>
        </w:rPr>
        <w:t xml:space="preserve">The study objective is to ascertain the extent to which </w:t>
      </w:r>
      <w:r w:rsidRPr="008D19AF">
        <w:rPr>
          <w:rFonts w:cs="Times New Roman"/>
          <w:bCs/>
        </w:rPr>
        <w:t xml:space="preserve">Stakeholders’ factors: </w:t>
      </w:r>
      <w:r w:rsidRPr="008D19AF">
        <w:rPr>
          <w:rFonts w:cs="Times New Roman"/>
        </w:rPr>
        <w:t xml:space="preserve"> Pupils (attitude to after school lesson, socio   economic status, gender, study habit, peer group influence and family size); Parents (attitude to after school lesson, gender and qualification); Teachers (attitude to after school lesson, qualification, gender and years of teaching experience) </w:t>
      </w:r>
      <w:r w:rsidRPr="008D19AF">
        <w:rPr>
          <w:rFonts w:cs="Times New Roman"/>
          <w:bCs/>
        </w:rPr>
        <w:t>influence Pupil achievement in Mathematics in Oyo State, Nigeria.</w:t>
      </w:r>
    </w:p>
    <w:p w:rsidR="00C2017B" w:rsidRPr="008D19AF" w:rsidRDefault="00C2017B" w:rsidP="00C2017B">
      <w:pPr>
        <w:pStyle w:val="ListParagraph"/>
        <w:spacing w:after="0" w:line="240" w:lineRule="auto"/>
        <w:ind w:left="0"/>
        <w:jc w:val="both"/>
        <w:rPr>
          <w:rFonts w:ascii="Calibri" w:eastAsia="Times New Roman" w:hAnsi="Calibri"/>
          <w:b/>
        </w:rPr>
      </w:pPr>
    </w:p>
    <w:p w:rsidR="00B0591E" w:rsidRPr="008D19AF" w:rsidRDefault="00B0591E" w:rsidP="00C2017B">
      <w:pPr>
        <w:pStyle w:val="ListParagraph"/>
        <w:spacing w:after="0" w:line="240" w:lineRule="auto"/>
        <w:ind w:left="0"/>
        <w:jc w:val="both"/>
        <w:rPr>
          <w:rFonts w:ascii="Calibri" w:eastAsia="Times New Roman" w:hAnsi="Calibri" w:cs="Times New Roman"/>
          <w:b/>
        </w:rPr>
      </w:pPr>
      <w:r w:rsidRPr="008D19AF">
        <w:rPr>
          <w:rFonts w:ascii="Calibri" w:eastAsia="Times New Roman" w:hAnsi="Calibri"/>
          <w:b/>
        </w:rPr>
        <w:t xml:space="preserve">Statement of the Problem </w:t>
      </w:r>
    </w:p>
    <w:p w:rsidR="00B0591E" w:rsidRPr="008D19AF" w:rsidRDefault="00B0591E" w:rsidP="00C2017B">
      <w:pPr>
        <w:tabs>
          <w:tab w:val="num" w:pos="720"/>
        </w:tabs>
        <w:spacing w:after="0" w:line="240" w:lineRule="auto"/>
        <w:jc w:val="both"/>
        <w:outlineLvl w:val="1"/>
        <w:rPr>
          <w:rFonts w:eastAsia="Times New Roman" w:cs="Times New Roman"/>
        </w:rPr>
      </w:pPr>
      <w:r w:rsidRPr="008D19AF">
        <w:rPr>
          <w:rFonts w:eastAsia="Times New Roman" w:cs="Times New Roman"/>
        </w:rPr>
        <w:t xml:space="preserve">For long, low academic achievement of pupils in school based and external examinations especially in Mathematics has become an issue for urgent attention in Nigeria. Strategies and </w:t>
      </w:r>
      <w:proofErr w:type="spellStart"/>
      <w:r w:rsidRPr="008D19AF">
        <w:rPr>
          <w:rFonts w:eastAsia="Times New Roman" w:cs="Times New Roman"/>
        </w:rPr>
        <w:t>programmes</w:t>
      </w:r>
      <w:proofErr w:type="spellEnd"/>
      <w:r w:rsidRPr="008D19AF">
        <w:rPr>
          <w:rFonts w:eastAsia="Times New Roman" w:cs="Times New Roman"/>
        </w:rPr>
        <w:t xml:space="preserve"> designed to arrest this ugly phenomenon abound, one of which includes the ‘After school lessons’ organized by schools. There seems to be a disconnection on the extent to which after school lessons and stakeholders’ factors could affect a pupils’ achievement in Mathematics as a subject. Hence, these educational stakeholders’ factors in relation to after school lessons seem to be at variance. </w:t>
      </w:r>
    </w:p>
    <w:p w:rsidR="00B0591E" w:rsidRPr="008D19AF" w:rsidRDefault="00B0591E" w:rsidP="00C2017B">
      <w:pPr>
        <w:tabs>
          <w:tab w:val="num" w:pos="720"/>
        </w:tabs>
        <w:spacing w:after="0" w:line="240" w:lineRule="auto"/>
        <w:jc w:val="both"/>
        <w:outlineLvl w:val="1"/>
        <w:rPr>
          <w:rFonts w:eastAsia="Times New Roman" w:cs="Times New Roman"/>
        </w:rPr>
      </w:pPr>
    </w:p>
    <w:p w:rsidR="00B0591E" w:rsidRPr="008D19AF" w:rsidRDefault="00B0591E" w:rsidP="00C2017B">
      <w:pPr>
        <w:spacing w:after="0" w:line="240" w:lineRule="auto"/>
        <w:jc w:val="both"/>
        <w:rPr>
          <w:rFonts w:cs="Times New Roman"/>
          <w:b/>
          <w:bCs/>
        </w:rPr>
      </w:pPr>
      <w:r w:rsidRPr="008D19AF">
        <w:rPr>
          <w:rFonts w:cs="Times New Roman"/>
          <w:b/>
          <w:bCs/>
        </w:rPr>
        <w:t>Research Questions</w:t>
      </w:r>
    </w:p>
    <w:p w:rsidR="00B0591E" w:rsidRPr="008D19AF" w:rsidRDefault="00B0591E" w:rsidP="00C2017B">
      <w:pPr>
        <w:spacing w:after="0" w:line="240" w:lineRule="auto"/>
        <w:ind w:left="720" w:hanging="360"/>
        <w:jc w:val="both"/>
        <w:rPr>
          <w:rFonts w:cs="Times New Roman"/>
        </w:rPr>
      </w:pPr>
      <w:r w:rsidRPr="008D19AF">
        <w:rPr>
          <w:rFonts w:cs="Times New Roman"/>
          <w:bCs/>
        </w:rPr>
        <w:t xml:space="preserve">1. To what extent would Stakeholders’ factors: </w:t>
      </w:r>
      <w:r w:rsidRPr="008D19AF">
        <w:rPr>
          <w:rFonts w:cs="Times New Roman"/>
        </w:rPr>
        <w:t xml:space="preserve"> Pupils (attitude to after school lesson, socio   economic status, gender, study habit, peer group influence and family size); Parents (attitude to after school lesson, gender and qualification); Teachers (attitude to after school lesson, qualification, gender and years </w:t>
      </w:r>
      <w:r w:rsidRPr="008D19AF">
        <w:rPr>
          <w:rFonts w:cs="Times New Roman"/>
        </w:rPr>
        <w:lastRenderedPageBreak/>
        <w:t xml:space="preserve">of teaching experience) </w:t>
      </w:r>
      <w:r w:rsidRPr="008D19AF">
        <w:rPr>
          <w:rFonts w:cs="Times New Roman"/>
          <w:bCs/>
        </w:rPr>
        <w:t>influence Pupil achievement in Mathematics?</w:t>
      </w:r>
    </w:p>
    <w:p w:rsidR="00B0591E" w:rsidRPr="008D19AF" w:rsidRDefault="00B0591E" w:rsidP="00C2017B">
      <w:pPr>
        <w:spacing w:after="0" w:line="240" w:lineRule="auto"/>
        <w:ind w:left="720" w:hanging="360"/>
        <w:jc w:val="both"/>
        <w:rPr>
          <w:rFonts w:cs="Times New Roman"/>
        </w:rPr>
      </w:pPr>
    </w:p>
    <w:p w:rsidR="00C2017B" w:rsidRPr="008D19AF" w:rsidRDefault="00B0591E" w:rsidP="00C2017B">
      <w:pPr>
        <w:spacing w:after="0" w:line="240" w:lineRule="auto"/>
        <w:ind w:left="720" w:hanging="360"/>
        <w:jc w:val="both"/>
        <w:rPr>
          <w:rFonts w:cs="Times New Roman"/>
        </w:rPr>
      </w:pPr>
      <w:r w:rsidRPr="008D19AF">
        <w:rPr>
          <w:rFonts w:cs="Times New Roman"/>
        </w:rPr>
        <w:t xml:space="preserve">2. </w:t>
      </w:r>
      <w:r w:rsidR="00C2017B" w:rsidRPr="008D19AF">
        <w:rPr>
          <w:rFonts w:cs="Times New Roman"/>
        </w:rPr>
        <w:t xml:space="preserve"> </w:t>
      </w:r>
      <w:r w:rsidRPr="008D19AF">
        <w:rPr>
          <w:rFonts w:cs="Times New Roman"/>
        </w:rPr>
        <w:t>Which of the set of predictor variables is most influential in predicting pupils’ achievement in Mathematics?</w:t>
      </w:r>
    </w:p>
    <w:p w:rsidR="00C2017B" w:rsidRPr="008D19AF" w:rsidRDefault="00C2017B" w:rsidP="00C2017B">
      <w:pPr>
        <w:spacing w:after="0" w:line="240" w:lineRule="auto"/>
        <w:jc w:val="both"/>
        <w:rPr>
          <w:rFonts w:cs="Times New Roman"/>
          <w:b/>
        </w:rPr>
      </w:pPr>
    </w:p>
    <w:p w:rsidR="00C2017B" w:rsidRPr="008D19AF" w:rsidRDefault="00B0591E" w:rsidP="00C2017B">
      <w:pPr>
        <w:spacing w:after="0" w:line="240" w:lineRule="auto"/>
        <w:jc w:val="both"/>
        <w:rPr>
          <w:rFonts w:cs="Times New Roman"/>
          <w:b/>
        </w:rPr>
      </w:pPr>
      <w:r w:rsidRPr="008D19AF">
        <w:rPr>
          <w:rFonts w:cs="Times New Roman"/>
          <w:b/>
        </w:rPr>
        <w:t>Research Methodology</w:t>
      </w:r>
    </w:p>
    <w:p w:rsidR="00B0591E" w:rsidRPr="008D19AF" w:rsidRDefault="00B0591E" w:rsidP="00C2017B">
      <w:pPr>
        <w:spacing w:after="0" w:line="240" w:lineRule="auto"/>
        <w:jc w:val="both"/>
        <w:rPr>
          <w:rFonts w:cs="Times New Roman"/>
        </w:rPr>
      </w:pPr>
      <w:r w:rsidRPr="008D19AF">
        <w:rPr>
          <w:b/>
        </w:rPr>
        <w:t>Research Design</w:t>
      </w:r>
    </w:p>
    <w:p w:rsidR="00B0591E" w:rsidRPr="008D19AF" w:rsidRDefault="00B0591E" w:rsidP="00C2017B">
      <w:pPr>
        <w:spacing w:after="0" w:line="240" w:lineRule="auto"/>
        <w:jc w:val="both"/>
        <w:rPr>
          <w:rFonts w:cs="Times New Roman"/>
          <w:b/>
        </w:rPr>
      </w:pPr>
      <w:r w:rsidRPr="008D19AF">
        <w:rPr>
          <w:rFonts w:cs="Times New Roman"/>
        </w:rPr>
        <w:t xml:space="preserve">The study adopted the </w:t>
      </w:r>
      <w:r w:rsidR="008D19AF" w:rsidRPr="008D19AF">
        <w:rPr>
          <w:rFonts w:cs="Times New Roman"/>
        </w:rPr>
        <w:t>exposit</w:t>
      </w:r>
      <w:r w:rsidRPr="008D19AF">
        <w:rPr>
          <w:rFonts w:cs="Times New Roman"/>
        </w:rPr>
        <w:t xml:space="preserve"> facto design of the survey research type. The research type was employed because the researcher had no direct control of the dependent and the independent variables as they had already occurred.</w:t>
      </w:r>
      <w:r w:rsidRPr="008D19AF">
        <w:rPr>
          <w:rFonts w:cs="Times New Roman"/>
          <w:b/>
        </w:rPr>
        <w:t xml:space="preserve"> </w:t>
      </w:r>
    </w:p>
    <w:p w:rsidR="00C2017B" w:rsidRPr="008D19AF" w:rsidRDefault="00C2017B" w:rsidP="00C2017B">
      <w:pPr>
        <w:spacing w:after="0" w:line="240" w:lineRule="auto"/>
        <w:jc w:val="both"/>
        <w:rPr>
          <w:rFonts w:cs="Times New Roman"/>
          <w:b/>
        </w:rPr>
      </w:pPr>
    </w:p>
    <w:p w:rsidR="00B0591E" w:rsidRPr="008D19AF" w:rsidRDefault="00B0591E" w:rsidP="00C2017B">
      <w:pPr>
        <w:spacing w:after="0" w:line="240" w:lineRule="auto"/>
        <w:jc w:val="both"/>
        <w:rPr>
          <w:rFonts w:cs="Times New Roman"/>
          <w:b/>
        </w:rPr>
      </w:pPr>
      <w:r w:rsidRPr="008D19AF">
        <w:rPr>
          <w:rFonts w:cs="Times New Roman"/>
          <w:b/>
        </w:rPr>
        <w:t>Population, Sampling Technique and Sample</w:t>
      </w:r>
    </w:p>
    <w:p w:rsidR="00B0591E" w:rsidRPr="008D19AF" w:rsidRDefault="00B0591E" w:rsidP="00C2017B">
      <w:pPr>
        <w:spacing w:after="0" w:line="240" w:lineRule="auto"/>
        <w:jc w:val="both"/>
        <w:rPr>
          <w:rFonts w:cs="Times New Roman"/>
        </w:rPr>
      </w:pPr>
      <w:r w:rsidRPr="008D19AF">
        <w:rPr>
          <w:rFonts w:cs="Times New Roman"/>
        </w:rPr>
        <w:t xml:space="preserve">The population comprised all primary 5 and 6 Pupils in both private and public schools in Ibadan Metropolis, Oyo state. The study adopted the multistage sampling technique in selecting the study sample. Simple random sampling technique was used in selecting an educational zone in Oyo state; the Ibadan metropolis. A local government area from the zone was purposely selected from the educational zone. Simple random sampling was also used to select 15 private and 13 public schools in the </w:t>
      </w:r>
      <w:proofErr w:type="spellStart"/>
      <w:r w:rsidRPr="008D19AF">
        <w:rPr>
          <w:rFonts w:cs="Times New Roman"/>
        </w:rPr>
        <w:t>LGAS</w:t>
      </w:r>
      <w:proofErr w:type="spellEnd"/>
      <w:r w:rsidRPr="008D19AF">
        <w:rPr>
          <w:rFonts w:cs="Times New Roman"/>
        </w:rPr>
        <w:t xml:space="preserve"> that conduct afterschool lessons for their pupils’. Also, purposive sampling was used to select 219 primary 5 and 6 pupils along with their parents. Purposive sampling was used in selecting 48 teachers used for the study as only a few of the teachers gave the researchers access and consent in responding to the research instruments, as most teachers overly told the researchers that they had no time and interest in attending to their instruments.   </w:t>
      </w:r>
    </w:p>
    <w:p w:rsidR="00B0591E" w:rsidRPr="008D19AF" w:rsidRDefault="00B0591E" w:rsidP="00C2017B">
      <w:pPr>
        <w:spacing w:after="0" w:line="240" w:lineRule="auto"/>
        <w:jc w:val="both"/>
        <w:rPr>
          <w:rFonts w:cs="Times New Roman"/>
        </w:rPr>
      </w:pPr>
    </w:p>
    <w:p w:rsidR="00B0591E" w:rsidRPr="008D19AF" w:rsidRDefault="00B0591E" w:rsidP="00C2017B">
      <w:pPr>
        <w:spacing w:after="0" w:line="240" w:lineRule="auto"/>
        <w:jc w:val="both"/>
        <w:rPr>
          <w:rFonts w:cs="Times New Roman"/>
          <w:b/>
          <w:bCs/>
        </w:rPr>
      </w:pPr>
      <w:r w:rsidRPr="008D19AF">
        <w:rPr>
          <w:rFonts w:cs="Times New Roman"/>
          <w:b/>
          <w:bCs/>
        </w:rPr>
        <w:t>Instrumentation</w:t>
      </w:r>
    </w:p>
    <w:p w:rsidR="00B0591E" w:rsidRPr="008D19AF" w:rsidRDefault="00B0591E" w:rsidP="00C2017B">
      <w:pPr>
        <w:tabs>
          <w:tab w:val="left" w:pos="2154"/>
        </w:tabs>
        <w:spacing w:after="0" w:line="240" w:lineRule="auto"/>
        <w:jc w:val="both"/>
        <w:rPr>
          <w:rFonts w:cs="Times New Roman"/>
          <w:b/>
        </w:rPr>
      </w:pPr>
      <w:r w:rsidRPr="008D19AF">
        <w:rPr>
          <w:rFonts w:cs="Times New Roman"/>
          <w:bCs/>
        </w:rPr>
        <w:t xml:space="preserve">Six instruments were developed, pilot tested and validated by the researchers and were adopted in collecting data for the study: </w:t>
      </w:r>
      <w:r w:rsidRPr="008D19AF">
        <w:rPr>
          <w:rFonts w:cs="Times New Roman"/>
        </w:rPr>
        <w:t>The Teacher Attitude to After School Lessons Scale (</w:t>
      </w:r>
      <w:proofErr w:type="spellStart"/>
      <w:r w:rsidRPr="008D19AF">
        <w:rPr>
          <w:rFonts w:cs="Times New Roman"/>
        </w:rPr>
        <w:t>TAASLS</w:t>
      </w:r>
      <w:proofErr w:type="spellEnd"/>
      <w:r w:rsidRPr="008D19AF">
        <w:rPr>
          <w:rFonts w:cs="Times New Roman"/>
        </w:rPr>
        <w:t xml:space="preserve">) consisted of two sections A and B. Section A consisted of three items dealing with personal data such as gender, qualification and years of teaching experience of the teachers. Section B consisted of nineteen items. The contents of </w:t>
      </w:r>
      <w:proofErr w:type="spellStart"/>
      <w:r w:rsidRPr="008D19AF">
        <w:rPr>
          <w:rFonts w:cs="Times New Roman"/>
        </w:rPr>
        <w:t>TAASLS</w:t>
      </w:r>
      <w:proofErr w:type="spellEnd"/>
      <w:r w:rsidRPr="008D19AF">
        <w:rPr>
          <w:rFonts w:cs="Times New Roman"/>
        </w:rPr>
        <w:t xml:space="preserve"> consisted of fourteen statements for the teachers to answer.  This was placed beside 4 point </w:t>
      </w:r>
      <w:proofErr w:type="spellStart"/>
      <w:r w:rsidRPr="008D19AF">
        <w:rPr>
          <w:rFonts w:cs="Times New Roman"/>
        </w:rPr>
        <w:t>Likert</w:t>
      </w:r>
      <w:proofErr w:type="spellEnd"/>
      <w:r w:rsidRPr="008D19AF">
        <w:rPr>
          <w:rFonts w:cs="Times New Roman"/>
        </w:rPr>
        <w:t xml:space="preserve"> Scale of: Very true of </w:t>
      </w:r>
      <w:r w:rsidRPr="008D19AF">
        <w:rPr>
          <w:rFonts w:cs="Times New Roman"/>
        </w:rPr>
        <w:lastRenderedPageBreak/>
        <w:t>me (4), much true of me (3), fairly true of me (2), not true of me (1). The Pupils’ Attitude to After School Lessons Scale (</w:t>
      </w:r>
      <w:proofErr w:type="spellStart"/>
      <w:r w:rsidRPr="008D19AF">
        <w:rPr>
          <w:rFonts w:cs="Times New Roman"/>
        </w:rPr>
        <w:t>PUAASLS</w:t>
      </w:r>
      <w:proofErr w:type="spellEnd"/>
      <w:r w:rsidRPr="008D19AF">
        <w:rPr>
          <w:rFonts w:cs="Times New Roman"/>
        </w:rPr>
        <w:t xml:space="preserve">) consisted of a section.  The Section consisted of ten items. The contents of </w:t>
      </w:r>
      <w:proofErr w:type="spellStart"/>
      <w:r w:rsidRPr="008D19AF">
        <w:rPr>
          <w:rFonts w:cs="Times New Roman"/>
        </w:rPr>
        <w:t>PAASLS</w:t>
      </w:r>
      <w:proofErr w:type="spellEnd"/>
      <w:r w:rsidRPr="008D19AF">
        <w:rPr>
          <w:rFonts w:cs="Times New Roman"/>
        </w:rPr>
        <w:t xml:space="preserve"> consisted of statements for the pupils to respond to. This was placed on a dichotomous </w:t>
      </w:r>
      <w:proofErr w:type="spellStart"/>
      <w:r w:rsidRPr="008D19AF">
        <w:rPr>
          <w:rFonts w:cs="Times New Roman"/>
        </w:rPr>
        <w:t>Likert</w:t>
      </w:r>
      <w:proofErr w:type="spellEnd"/>
      <w:r w:rsidRPr="008D19AF">
        <w:rPr>
          <w:rFonts w:cs="Times New Roman"/>
        </w:rPr>
        <w:t xml:space="preserve"> Scale of: Agree (1) or </w:t>
      </w:r>
      <w:proofErr w:type="gramStart"/>
      <w:r w:rsidRPr="008D19AF">
        <w:rPr>
          <w:rFonts w:cs="Times New Roman"/>
        </w:rPr>
        <w:t>Disagree</w:t>
      </w:r>
      <w:proofErr w:type="gramEnd"/>
      <w:r w:rsidRPr="008D19AF">
        <w:rPr>
          <w:rFonts w:cs="Times New Roman"/>
        </w:rPr>
        <w:t xml:space="preserve"> (2) to enhance clarity of items for the pupils’. The Parents’ Attitude to After School Lessons Scale (</w:t>
      </w:r>
      <w:proofErr w:type="spellStart"/>
      <w:r w:rsidRPr="008D19AF">
        <w:rPr>
          <w:rFonts w:cs="Times New Roman"/>
        </w:rPr>
        <w:t>PAASLS</w:t>
      </w:r>
      <w:proofErr w:type="spellEnd"/>
      <w:r w:rsidRPr="008D19AF">
        <w:rPr>
          <w:rFonts w:cs="Times New Roman"/>
        </w:rPr>
        <w:t xml:space="preserve">) consisted of a section which consists of thirteen items. The contents of </w:t>
      </w:r>
      <w:proofErr w:type="spellStart"/>
      <w:r w:rsidRPr="008D19AF">
        <w:rPr>
          <w:rFonts w:cs="Times New Roman"/>
        </w:rPr>
        <w:t>PAASLS</w:t>
      </w:r>
      <w:proofErr w:type="spellEnd"/>
      <w:r w:rsidRPr="008D19AF">
        <w:rPr>
          <w:rFonts w:cs="Times New Roman"/>
        </w:rPr>
        <w:t xml:space="preserve"> consisted of statements for the parents to answer.  This was placed beside 4 point </w:t>
      </w:r>
      <w:proofErr w:type="spellStart"/>
      <w:r w:rsidRPr="008D19AF">
        <w:rPr>
          <w:rFonts w:cs="Times New Roman"/>
        </w:rPr>
        <w:t>Likert</w:t>
      </w:r>
      <w:proofErr w:type="spellEnd"/>
      <w:r w:rsidRPr="008D19AF">
        <w:rPr>
          <w:rFonts w:cs="Times New Roman"/>
        </w:rPr>
        <w:t xml:space="preserve"> Scale of: Very true of me (4), much true of me (3), fairly true of me (2), not true of me (1). The Mathematics Achievement Test (MAT) consisted of questions, designed to test the cognitive level of achievement of the learners’ in Mathematics. It consisted of 15 multiple choice test items with four options lettered A to D.  Correct response to each of the items attracts a score of 5 while an incorrect response attracts a score of 0. The Mathematics Achievement Test (MAT) was administered to a sample of about 30 pupils in primary five who were not part of the sample for the study so as to pilot test the instrument. The scores obtained from the pilot testing were subjected to </w:t>
      </w:r>
      <w:proofErr w:type="spellStart"/>
      <w:r w:rsidRPr="008D19AF">
        <w:rPr>
          <w:rFonts w:cs="Times New Roman"/>
        </w:rPr>
        <w:t>Kudar</w:t>
      </w:r>
      <w:proofErr w:type="spellEnd"/>
      <w:r w:rsidRPr="008D19AF">
        <w:rPr>
          <w:rFonts w:cs="Times New Roman"/>
        </w:rPr>
        <w:t xml:space="preserve"> </w:t>
      </w:r>
      <w:proofErr w:type="spellStart"/>
      <w:r w:rsidRPr="008D19AF">
        <w:rPr>
          <w:rFonts w:cs="Times New Roman"/>
        </w:rPr>
        <w:t>Richardsn</w:t>
      </w:r>
      <w:proofErr w:type="spellEnd"/>
      <w:r w:rsidRPr="008D19AF">
        <w:rPr>
          <w:rFonts w:cs="Times New Roman"/>
        </w:rPr>
        <w:t xml:space="preserve"> K-R 20 to obtain the reliability coefficient of the items.   The pupil study habit inventory (</w:t>
      </w:r>
      <w:proofErr w:type="spellStart"/>
      <w:r w:rsidRPr="008D19AF">
        <w:rPr>
          <w:rFonts w:cs="Times New Roman"/>
        </w:rPr>
        <w:t>PSHI</w:t>
      </w:r>
      <w:proofErr w:type="spellEnd"/>
      <w:r w:rsidRPr="008D19AF">
        <w:rPr>
          <w:rFonts w:cs="Times New Roman"/>
        </w:rPr>
        <w:t xml:space="preserve">) consisted of fourteen items. The contents of </w:t>
      </w:r>
      <w:proofErr w:type="spellStart"/>
      <w:r w:rsidRPr="008D19AF">
        <w:rPr>
          <w:rFonts w:cs="Times New Roman"/>
        </w:rPr>
        <w:t>PSHI</w:t>
      </w:r>
      <w:proofErr w:type="spellEnd"/>
      <w:r w:rsidRPr="008D19AF">
        <w:rPr>
          <w:rFonts w:cs="Times New Roman"/>
        </w:rPr>
        <w:t xml:space="preserve"> consisted of statements for the pupils to answer in respect to their study habit.  This was placed on a dichotomous </w:t>
      </w:r>
      <w:proofErr w:type="spellStart"/>
      <w:r w:rsidRPr="008D19AF">
        <w:rPr>
          <w:rFonts w:cs="Times New Roman"/>
        </w:rPr>
        <w:t>Likert</w:t>
      </w:r>
      <w:proofErr w:type="spellEnd"/>
      <w:r w:rsidRPr="008D19AF">
        <w:rPr>
          <w:rFonts w:cs="Times New Roman"/>
        </w:rPr>
        <w:t xml:space="preserve"> Scale of:  True or False. </w:t>
      </w:r>
      <w:r w:rsidRPr="008D19AF">
        <w:rPr>
          <w:rFonts w:cs="Times New Roman"/>
          <w:b/>
        </w:rPr>
        <w:t xml:space="preserve"> </w:t>
      </w:r>
      <w:r w:rsidRPr="008D19AF">
        <w:rPr>
          <w:rFonts w:cs="Times New Roman"/>
        </w:rPr>
        <w:t>The peer group influence questionnaire (</w:t>
      </w:r>
      <w:proofErr w:type="spellStart"/>
      <w:r w:rsidRPr="008D19AF">
        <w:rPr>
          <w:rFonts w:cs="Times New Roman"/>
        </w:rPr>
        <w:t>PGIQ</w:t>
      </w:r>
      <w:proofErr w:type="spellEnd"/>
      <w:r w:rsidRPr="008D19AF">
        <w:rPr>
          <w:rFonts w:cs="Times New Roman"/>
        </w:rPr>
        <w:t xml:space="preserve">) consisted of nine items. The contents of </w:t>
      </w:r>
      <w:proofErr w:type="spellStart"/>
      <w:r w:rsidRPr="008D19AF">
        <w:rPr>
          <w:rFonts w:cs="Times New Roman"/>
        </w:rPr>
        <w:t>PGIQ</w:t>
      </w:r>
      <w:proofErr w:type="spellEnd"/>
      <w:r w:rsidRPr="008D19AF">
        <w:rPr>
          <w:rFonts w:cs="Times New Roman"/>
        </w:rPr>
        <w:t xml:space="preserve"> consist of statements for the pupils to answer. This is placed beside a 4-pointLikert Scale of: Strongly agree (4), Agree (3), Disagree (2) and Strongly Disagree (1).</w:t>
      </w:r>
    </w:p>
    <w:p w:rsidR="00B0591E" w:rsidRPr="008D19AF" w:rsidRDefault="00B0591E" w:rsidP="00C2017B">
      <w:pPr>
        <w:pStyle w:val="ListParagraph"/>
        <w:spacing w:after="0" w:line="240" w:lineRule="auto"/>
        <w:ind w:left="0" w:firstLine="720"/>
        <w:jc w:val="both"/>
        <w:rPr>
          <w:rFonts w:ascii="Calibri" w:hAnsi="Calibri" w:cs="Times New Roman"/>
        </w:rPr>
      </w:pPr>
      <w:r w:rsidRPr="008D19AF">
        <w:rPr>
          <w:rFonts w:ascii="Calibri" w:hAnsi="Calibri"/>
        </w:rPr>
        <w:t xml:space="preserve">In summary, the reliability of the instruments was obtained using </w:t>
      </w:r>
      <w:proofErr w:type="spellStart"/>
      <w:r w:rsidRPr="008D19AF">
        <w:rPr>
          <w:rFonts w:ascii="Calibri" w:hAnsi="Calibri"/>
        </w:rPr>
        <w:t>Cronbach</w:t>
      </w:r>
      <w:proofErr w:type="spellEnd"/>
      <w:r w:rsidRPr="008D19AF">
        <w:rPr>
          <w:rFonts w:ascii="Calibri" w:hAnsi="Calibri"/>
        </w:rPr>
        <w:t xml:space="preserve"> alpha which produced the following values: Teacher Attitude to After school lessons Scale (r = 0.68), Pupils Attitude to After school lessons Scale (r = 0.73), Parents Attitude to After school lessons Scale (r = 0.81), Mathematics Achievement Test (r = 0.76), Pupil study habit inventory (r = 0.85), Peer group influence questionnaire (r = 0.77) respectively.</w:t>
      </w:r>
    </w:p>
    <w:p w:rsidR="00B0591E" w:rsidRPr="008D19AF" w:rsidRDefault="00B0591E" w:rsidP="00C2017B">
      <w:pPr>
        <w:spacing w:after="0" w:line="240" w:lineRule="auto"/>
        <w:jc w:val="both"/>
        <w:rPr>
          <w:rFonts w:cs="Times New Roman"/>
        </w:rPr>
      </w:pPr>
    </w:p>
    <w:p w:rsidR="00B0591E" w:rsidRPr="008D19AF" w:rsidRDefault="00B0591E" w:rsidP="00C2017B">
      <w:pPr>
        <w:spacing w:after="0" w:line="240" w:lineRule="auto"/>
        <w:jc w:val="both"/>
        <w:rPr>
          <w:rFonts w:cs="Times New Roman"/>
          <w:b/>
          <w:bCs/>
        </w:rPr>
      </w:pPr>
      <w:r w:rsidRPr="008D19AF">
        <w:rPr>
          <w:rFonts w:cs="Times New Roman"/>
          <w:b/>
        </w:rPr>
        <w:t xml:space="preserve">Data Collection and </w:t>
      </w:r>
      <w:r w:rsidRPr="008D19AF">
        <w:rPr>
          <w:rFonts w:cs="Times New Roman"/>
          <w:b/>
          <w:bCs/>
        </w:rPr>
        <w:t>Analysis</w:t>
      </w:r>
    </w:p>
    <w:p w:rsidR="00B0591E" w:rsidRPr="008D19AF" w:rsidRDefault="00B0591E" w:rsidP="00C2017B">
      <w:pPr>
        <w:spacing w:after="0" w:line="240" w:lineRule="auto"/>
        <w:jc w:val="both"/>
        <w:rPr>
          <w:rFonts w:cs="Times New Roman"/>
          <w:b/>
        </w:rPr>
      </w:pPr>
      <w:r w:rsidRPr="008D19AF">
        <w:rPr>
          <w:rFonts w:cs="Times New Roman"/>
        </w:rPr>
        <w:t xml:space="preserve">The researchers along with the research assistants administered, supervised and proffered guidelines and solutions whenever the </w:t>
      </w:r>
      <w:r w:rsidRPr="008D19AF">
        <w:rPr>
          <w:rFonts w:cs="Times New Roman"/>
        </w:rPr>
        <w:lastRenderedPageBreak/>
        <w:t>respondents had difficulty in responding to an item or an instrument. The administered instruments were retrieved by the researchers and the research assistants. The data collected for the study was analyzed using multiple linear regressions and correlation analysis at a significant level of 0.05.</w:t>
      </w:r>
      <w:r w:rsidRPr="008D19AF">
        <w:rPr>
          <w:rFonts w:cs="Times New Roman"/>
          <w:b/>
          <w:bCs/>
        </w:rPr>
        <w:t xml:space="preserve"> </w:t>
      </w:r>
    </w:p>
    <w:p w:rsidR="00C2017B" w:rsidRPr="008D19AF" w:rsidRDefault="00C2017B" w:rsidP="00C2017B">
      <w:pPr>
        <w:spacing w:after="0" w:line="240" w:lineRule="auto"/>
        <w:jc w:val="both"/>
        <w:rPr>
          <w:rFonts w:cs="Times New Roman"/>
          <w:b/>
        </w:rPr>
      </w:pPr>
    </w:p>
    <w:p w:rsidR="009B5552" w:rsidRPr="008D19AF" w:rsidRDefault="00B0591E" w:rsidP="00C2017B">
      <w:pPr>
        <w:spacing w:after="0" w:line="240" w:lineRule="auto"/>
        <w:jc w:val="both"/>
        <w:rPr>
          <w:rFonts w:cs="Times New Roman"/>
          <w:b/>
        </w:rPr>
      </w:pPr>
      <w:r w:rsidRPr="008D19AF">
        <w:rPr>
          <w:rFonts w:cs="Times New Roman"/>
          <w:b/>
        </w:rPr>
        <w:t>Results</w:t>
      </w:r>
    </w:p>
    <w:p w:rsidR="00B0591E" w:rsidRPr="008D19AF" w:rsidRDefault="00B0591E" w:rsidP="00C2017B">
      <w:pPr>
        <w:spacing w:after="0" w:line="240" w:lineRule="auto"/>
        <w:jc w:val="both"/>
        <w:rPr>
          <w:rFonts w:cs="Times New Roman"/>
          <w:bCs/>
        </w:rPr>
      </w:pPr>
      <w:proofErr w:type="gramStart"/>
      <w:r w:rsidRPr="008D19AF">
        <w:rPr>
          <w:rFonts w:cs="Times New Roman"/>
          <w:b/>
          <w:bCs/>
        </w:rPr>
        <w:t>Research Question 1.</w:t>
      </w:r>
      <w:proofErr w:type="gramEnd"/>
      <w:r w:rsidRPr="008D19AF">
        <w:rPr>
          <w:rFonts w:cs="Times New Roman"/>
          <w:bCs/>
        </w:rPr>
        <w:t xml:space="preserve"> To what extent would Stakeholders’ factors: </w:t>
      </w:r>
      <w:r w:rsidRPr="008D19AF">
        <w:rPr>
          <w:rFonts w:cs="Times New Roman"/>
        </w:rPr>
        <w:t xml:space="preserve"> Pupils (attitude to after school lesson, socio   economic status, gender, study habit, peer group influence and family size); Parents (attitude to after school lesson, gender and qualification); Teachers (attitude to after school lesson, qualification, gender and years of teaching experience) </w:t>
      </w:r>
      <w:r w:rsidRPr="008D19AF">
        <w:rPr>
          <w:rFonts w:cs="Times New Roman"/>
          <w:bCs/>
        </w:rPr>
        <w:t>influences Pupil achievement in mathematics?</w:t>
      </w:r>
    </w:p>
    <w:p w:rsidR="00B0591E" w:rsidRPr="008D19AF" w:rsidRDefault="00B0591E" w:rsidP="00C2017B">
      <w:pPr>
        <w:autoSpaceDE w:val="0"/>
        <w:autoSpaceDN w:val="0"/>
        <w:adjustRightInd w:val="0"/>
        <w:spacing w:after="0" w:line="240" w:lineRule="auto"/>
        <w:jc w:val="both"/>
        <w:rPr>
          <w:rFonts w:cs="Times New Roman"/>
          <w:b/>
        </w:rPr>
      </w:pPr>
    </w:p>
    <w:p w:rsidR="00B0591E" w:rsidRPr="008D19AF" w:rsidRDefault="00B0591E" w:rsidP="00C2017B">
      <w:pPr>
        <w:autoSpaceDE w:val="0"/>
        <w:autoSpaceDN w:val="0"/>
        <w:adjustRightInd w:val="0"/>
        <w:spacing w:after="0" w:line="240" w:lineRule="auto"/>
        <w:jc w:val="both"/>
        <w:rPr>
          <w:rFonts w:cs="Times New Roman"/>
          <w:b/>
        </w:rPr>
      </w:pPr>
      <w:r w:rsidRPr="008D19AF">
        <w:rPr>
          <w:rFonts w:cs="Times New Roman"/>
          <w:b/>
        </w:rPr>
        <w:t>Table 1: Model Summary and ANOVA for Pupils’ Mathematics Achievement.</w:t>
      </w:r>
    </w:p>
    <w:tbl>
      <w:tblPr>
        <w:tblW w:w="5000" w:type="pct"/>
        <w:tblLook w:val="04A0" w:firstRow="1" w:lastRow="0" w:firstColumn="1" w:lastColumn="0" w:noHBand="0" w:noVBand="1"/>
      </w:tblPr>
      <w:tblGrid>
        <w:gridCol w:w="1296"/>
        <w:gridCol w:w="1138"/>
        <w:gridCol w:w="659"/>
        <w:gridCol w:w="1049"/>
        <w:gridCol w:w="785"/>
        <w:gridCol w:w="697"/>
        <w:gridCol w:w="1029"/>
      </w:tblGrid>
      <w:tr w:rsidR="008D19AF" w:rsidRPr="008D19AF" w:rsidTr="00C2017B">
        <w:tc>
          <w:tcPr>
            <w:tcW w:w="5000" w:type="pct"/>
            <w:gridSpan w:val="7"/>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R = 0.77</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R Square = 0.60</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Adjusted R Square = 0.42</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Std. Error of the Estimate = 20.19</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ANOVA</w:t>
            </w:r>
          </w:p>
        </w:tc>
      </w:tr>
      <w:tr w:rsidR="008D19AF" w:rsidRPr="008D19AF" w:rsidTr="00C2017B">
        <w:tc>
          <w:tcPr>
            <w:tcW w:w="975"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Model</w:t>
            </w:r>
          </w:p>
        </w:tc>
        <w:tc>
          <w:tcPr>
            <w:tcW w:w="855"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Sum of Squares</w:t>
            </w:r>
          </w:p>
        </w:tc>
        <w:tc>
          <w:tcPr>
            <w:tcW w:w="495"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DF</w:t>
            </w:r>
          </w:p>
        </w:tc>
        <w:tc>
          <w:tcPr>
            <w:tcW w:w="788"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Mean Square</w:t>
            </w:r>
          </w:p>
        </w:tc>
        <w:tc>
          <w:tcPr>
            <w:tcW w:w="590"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F</w:t>
            </w:r>
          </w:p>
        </w:tc>
        <w:tc>
          <w:tcPr>
            <w:tcW w:w="524"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P</w:t>
            </w:r>
          </w:p>
        </w:tc>
        <w:tc>
          <w:tcPr>
            <w:tcW w:w="773"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Remark</w:t>
            </w:r>
          </w:p>
        </w:tc>
      </w:tr>
      <w:tr w:rsidR="008D19AF" w:rsidRPr="008D19AF" w:rsidTr="00C2017B">
        <w:trPr>
          <w:trHeight w:val="826"/>
        </w:trPr>
        <w:tc>
          <w:tcPr>
            <w:tcW w:w="975"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autoSpaceDE w:val="0"/>
              <w:autoSpaceDN w:val="0"/>
              <w:adjustRightInd w:val="0"/>
              <w:spacing w:after="0" w:line="240" w:lineRule="auto"/>
              <w:ind w:right="60"/>
              <w:jc w:val="both"/>
              <w:rPr>
                <w:rFonts w:cs="Times New Roman"/>
                <w:b/>
                <w:sz w:val="20"/>
                <w:szCs w:val="20"/>
              </w:rPr>
            </w:pPr>
            <w:r w:rsidRPr="008D19AF">
              <w:rPr>
                <w:rFonts w:cs="Times New Roman"/>
                <w:b/>
                <w:sz w:val="20"/>
                <w:szCs w:val="20"/>
              </w:rPr>
              <w:t>Regression</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Residual</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Total</w:t>
            </w:r>
          </w:p>
        </w:tc>
        <w:tc>
          <w:tcPr>
            <w:tcW w:w="855"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19243.55</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13042.20</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32285.76</w:t>
            </w:r>
          </w:p>
        </w:tc>
        <w:tc>
          <w:tcPr>
            <w:tcW w:w="495"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14</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32</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46</w:t>
            </w:r>
          </w:p>
        </w:tc>
        <w:tc>
          <w:tcPr>
            <w:tcW w:w="788"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1374.54</w:t>
            </w:r>
          </w:p>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407.57</w:t>
            </w:r>
          </w:p>
        </w:tc>
        <w:tc>
          <w:tcPr>
            <w:tcW w:w="590"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3.37</w:t>
            </w:r>
          </w:p>
        </w:tc>
        <w:tc>
          <w:tcPr>
            <w:tcW w:w="524"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.00</w:t>
            </w:r>
          </w:p>
        </w:tc>
        <w:tc>
          <w:tcPr>
            <w:tcW w:w="773" w:type="pct"/>
            <w:tcBorders>
              <w:top w:val="single" w:sz="4" w:space="0" w:color="000000"/>
              <w:left w:val="single" w:sz="4" w:space="0" w:color="000000"/>
              <w:bottom w:val="single" w:sz="4" w:space="0" w:color="000000"/>
              <w:right w:val="single" w:sz="4" w:space="0" w:color="000000"/>
            </w:tcBorders>
            <w:hideMark/>
          </w:tcPr>
          <w:p w:rsidR="00B0591E" w:rsidRPr="008D19AF" w:rsidRDefault="00B0591E" w:rsidP="00C2017B">
            <w:pPr>
              <w:spacing w:after="0" w:line="240" w:lineRule="auto"/>
              <w:jc w:val="both"/>
              <w:rPr>
                <w:rFonts w:cs="Times New Roman"/>
                <w:b/>
                <w:sz w:val="20"/>
                <w:szCs w:val="20"/>
              </w:rPr>
            </w:pPr>
            <w:r w:rsidRPr="008D19AF">
              <w:rPr>
                <w:rFonts w:cs="Times New Roman"/>
                <w:b/>
                <w:sz w:val="20"/>
                <w:szCs w:val="20"/>
              </w:rPr>
              <w:t>Sig.*</w:t>
            </w:r>
          </w:p>
        </w:tc>
      </w:tr>
    </w:tbl>
    <w:p w:rsidR="00B0591E" w:rsidRPr="008D19AF" w:rsidRDefault="00B0591E" w:rsidP="00C2017B">
      <w:pPr>
        <w:autoSpaceDE w:val="0"/>
        <w:autoSpaceDN w:val="0"/>
        <w:adjustRightInd w:val="0"/>
        <w:spacing w:after="0" w:line="240" w:lineRule="auto"/>
        <w:jc w:val="both"/>
        <w:rPr>
          <w:rFonts w:cs="Times New Roman"/>
          <w:bCs/>
        </w:rPr>
      </w:pPr>
      <w:r w:rsidRPr="008D19AF">
        <w:rPr>
          <w:rFonts w:cs="Times New Roman"/>
          <w:b/>
        </w:rPr>
        <w:t>* Significant at p &lt; 0.05</w:t>
      </w:r>
    </w:p>
    <w:p w:rsidR="00C2017B" w:rsidRPr="008D19AF" w:rsidRDefault="00C2017B" w:rsidP="00C2017B">
      <w:pPr>
        <w:autoSpaceDE w:val="0"/>
        <w:autoSpaceDN w:val="0"/>
        <w:adjustRightInd w:val="0"/>
        <w:spacing w:after="0" w:line="240" w:lineRule="auto"/>
        <w:jc w:val="both"/>
        <w:rPr>
          <w:rFonts w:cs="Times New Roman"/>
          <w:bCs/>
        </w:rPr>
      </w:pPr>
    </w:p>
    <w:p w:rsidR="00B0591E" w:rsidRPr="008D19AF" w:rsidRDefault="00B0591E" w:rsidP="00C2017B">
      <w:pPr>
        <w:autoSpaceDE w:val="0"/>
        <w:autoSpaceDN w:val="0"/>
        <w:adjustRightInd w:val="0"/>
        <w:spacing w:after="0" w:line="240" w:lineRule="auto"/>
        <w:jc w:val="both"/>
        <w:rPr>
          <w:rFonts w:cs="Times New Roman"/>
        </w:rPr>
      </w:pPr>
      <w:r w:rsidRPr="008D19AF">
        <w:rPr>
          <w:rFonts w:cs="Times New Roman"/>
          <w:bCs/>
        </w:rPr>
        <w:t>Table 1 showed the combination of the independent variables (</w:t>
      </w:r>
      <w:r w:rsidRPr="008D19AF">
        <w:rPr>
          <w:rFonts w:cs="Times New Roman"/>
        </w:rPr>
        <w:t xml:space="preserve">Parents’ occupation, pupil family size, pupil gender, Teacher gender, Parents Gender, Pupil Study Habit, Teacher Attitude to after school lessons, Teacher Academic qualification, Peer Group Influence, Parents attitude to Afterschool Lessons, Parents academic qualification, Pupil attitude to Afterschool Lessons, Teachers years of teaching experience) is jointly related to Pupils Achievement in Mathematics with R =  0.77, multiple R square of 0.56 and adjusted R square of 0.42. The multiple correlation of 0.77 indicates a high relationship among the independent variables. These predictor variables explain 42% of the variance observed in the </w:t>
      </w:r>
      <w:r w:rsidRPr="008D19AF">
        <w:rPr>
          <w:rFonts w:cs="Times New Roman"/>
        </w:rPr>
        <w:lastRenderedPageBreak/>
        <w:t>dependent variable (</w:t>
      </w:r>
      <w:r w:rsidRPr="008D19AF">
        <w:rPr>
          <w:rFonts w:cs="Times New Roman"/>
          <w:bCs/>
        </w:rPr>
        <w:t>Pupil’s Achievement in Mathematics</w:t>
      </w:r>
      <w:r w:rsidRPr="008D19AF">
        <w:rPr>
          <w:rFonts w:cs="Times New Roman"/>
        </w:rPr>
        <w:t xml:space="preserve">). The observed variance was statistically significant. The significance of the composite contribution or the prediction was tested at P&lt;0.05 using the F ratio at the degree of freedom DF 14, 32. </w:t>
      </w:r>
    </w:p>
    <w:p w:rsidR="00B0591E" w:rsidRPr="008D19AF" w:rsidRDefault="00B0591E" w:rsidP="00C2017B">
      <w:pPr>
        <w:autoSpaceDE w:val="0"/>
        <w:autoSpaceDN w:val="0"/>
        <w:adjustRightInd w:val="0"/>
        <w:spacing w:after="0" w:line="240" w:lineRule="auto"/>
        <w:ind w:firstLine="720"/>
        <w:jc w:val="both"/>
        <w:rPr>
          <w:rFonts w:eastAsia="Arial Unicode MS" w:cs="Times New Roman"/>
        </w:rPr>
      </w:pPr>
      <w:r w:rsidRPr="008D19AF">
        <w:rPr>
          <w:rFonts w:cs="Times New Roman"/>
        </w:rPr>
        <w:t xml:space="preserve">Furthermore, the table showed that the analysis of variance yielded F-ratio of 3.37 (Significant at P&lt;0.05 level). Therefore, the combined contribution of the independent variables to the dependent variable was significant and that other variables not included in the model may have accounted for the remaining variance in the dependent variable. </w:t>
      </w:r>
      <w:r w:rsidRPr="008D19AF">
        <w:rPr>
          <w:rFonts w:eastAsia="Arial Unicode MS" w:cs="Times New Roman"/>
        </w:rPr>
        <w:t>Hence, the predictor variables when combined jointly, explained about 42% of the variance in Pupils Achievement in Mathematics.</w:t>
      </w:r>
    </w:p>
    <w:p w:rsidR="00C2017B" w:rsidRPr="008D19AF" w:rsidRDefault="00C2017B" w:rsidP="00C2017B">
      <w:pPr>
        <w:spacing w:after="0" w:line="240" w:lineRule="auto"/>
        <w:jc w:val="both"/>
        <w:rPr>
          <w:rFonts w:cs="Times New Roman"/>
          <w:b/>
          <w:bCs/>
        </w:rPr>
      </w:pPr>
    </w:p>
    <w:p w:rsidR="00B0591E" w:rsidRPr="008D19AF" w:rsidRDefault="00B0591E" w:rsidP="008D19AF">
      <w:pPr>
        <w:spacing w:after="0" w:line="240" w:lineRule="auto"/>
        <w:ind w:left="900" w:hanging="900"/>
        <w:jc w:val="both"/>
        <w:rPr>
          <w:rFonts w:cs="Times New Roman"/>
          <w:b/>
        </w:rPr>
      </w:pPr>
      <w:r w:rsidRPr="008D19AF">
        <w:rPr>
          <w:rFonts w:cs="Times New Roman"/>
          <w:b/>
          <w:bCs/>
        </w:rPr>
        <w:t>Table 2: Summary of Relative Contribution of the Independent Variables on Pupils Achievement in Mathematics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5"/>
        <w:gridCol w:w="1505"/>
        <w:gridCol w:w="764"/>
        <w:gridCol w:w="765"/>
        <w:gridCol w:w="1232"/>
        <w:gridCol w:w="554"/>
        <w:gridCol w:w="611"/>
        <w:gridCol w:w="807"/>
      </w:tblGrid>
      <w:tr w:rsidR="008D19AF" w:rsidRPr="008D19AF" w:rsidTr="00C2017B">
        <w:trPr>
          <w:cantSplit/>
          <w:trHeight w:val="698"/>
        </w:trPr>
        <w:tc>
          <w:tcPr>
            <w:tcW w:w="1349" w:type="pct"/>
            <w:gridSpan w:val="2"/>
            <w:vMerge w:val="restart"/>
            <w:tcBorders>
              <w:top w:val="single" w:sz="18" w:space="0" w:color="000000"/>
              <w:left w:val="single" w:sz="18" w:space="0" w:color="000000"/>
              <w:bottom w:val="nil"/>
              <w:right w:val="nil"/>
            </w:tcBorders>
            <w:shd w:val="clear" w:color="auto" w:fill="FFFFFF"/>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 xml:space="preserve"> Variables </w:t>
            </w: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 xml:space="preserve"> Model</w:t>
            </w:r>
          </w:p>
        </w:tc>
        <w:tc>
          <w:tcPr>
            <w:tcW w:w="1358" w:type="pct"/>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Unstandardized Coefficients</w:t>
            </w:r>
          </w:p>
        </w:tc>
        <w:tc>
          <w:tcPr>
            <w:tcW w:w="749" w:type="pct"/>
            <w:tcBorders>
              <w:top w:val="single" w:sz="18" w:space="0" w:color="000000"/>
              <w:left w:val="single" w:sz="8" w:space="0" w:color="000000"/>
              <w:bottom w:val="single" w:sz="8" w:space="0" w:color="000000"/>
              <w:right w:val="single" w:sz="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Standardized Coefficients</w:t>
            </w:r>
          </w:p>
        </w:tc>
        <w:tc>
          <w:tcPr>
            <w:tcW w:w="515" w:type="pct"/>
            <w:vMerge w:val="restart"/>
            <w:tcBorders>
              <w:top w:val="single" w:sz="18" w:space="0" w:color="000000"/>
              <w:left w:val="single" w:sz="8" w:space="0" w:color="000000"/>
              <w:bottom w:val="single" w:sz="8" w:space="0" w:color="000000"/>
              <w:right w:val="single" w:sz="8" w:space="0" w:color="000000"/>
            </w:tcBorders>
            <w:shd w:val="clear" w:color="auto" w:fill="FFFFFF"/>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t</w:t>
            </w:r>
          </w:p>
        </w:tc>
        <w:tc>
          <w:tcPr>
            <w:tcW w:w="515" w:type="pct"/>
            <w:vMerge w:val="restart"/>
            <w:tcBorders>
              <w:top w:val="single" w:sz="18" w:space="0" w:color="000000"/>
              <w:left w:val="single" w:sz="8" w:space="0" w:color="000000"/>
              <w:bottom w:val="single" w:sz="8" w:space="0" w:color="000000"/>
              <w:right w:val="single" w:sz="18" w:space="0" w:color="000000"/>
            </w:tcBorders>
            <w:shd w:val="clear" w:color="auto" w:fill="FFFFFF"/>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P</w:t>
            </w:r>
          </w:p>
        </w:tc>
        <w:tc>
          <w:tcPr>
            <w:tcW w:w="515" w:type="pct"/>
            <w:vMerge w:val="restart"/>
            <w:tcBorders>
              <w:top w:val="single" w:sz="18" w:space="0" w:color="000000"/>
              <w:left w:val="single" w:sz="8" w:space="0" w:color="000000"/>
              <w:bottom w:val="single" w:sz="8" w:space="0" w:color="000000"/>
              <w:right w:val="single" w:sz="18" w:space="0" w:color="000000"/>
            </w:tcBorders>
            <w:shd w:val="clear" w:color="auto" w:fill="FFFFFF"/>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Remark</w:t>
            </w:r>
          </w:p>
        </w:tc>
      </w:tr>
      <w:tr w:rsidR="008D19AF" w:rsidRPr="008D19AF" w:rsidTr="00C2017B">
        <w:trPr>
          <w:cantSplit/>
          <w:trHeight w:val="50"/>
        </w:trPr>
        <w:tc>
          <w:tcPr>
            <w:tcW w:w="1349" w:type="pct"/>
            <w:gridSpan w:val="2"/>
            <w:vMerge/>
            <w:tcBorders>
              <w:top w:val="single" w:sz="18" w:space="0" w:color="000000"/>
              <w:left w:val="single" w:sz="18" w:space="0" w:color="000000"/>
              <w:bottom w:val="nil"/>
              <w:right w:val="nil"/>
            </w:tcBorders>
            <w:vAlign w:val="center"/>
            <w:hideMark/>
          </w:tcPr>
          <w:p w:rsidR="00B0591E" w:rsidRPr="008D19AF" w:rsidRDefault="00B0591E" w:rsidP="00C2017B">
            <w:pPr>
              <w:spacing w:after="0" w:line="240" w:lineRule="auto"/>
              <w:rPr>
                <w:rFonts w:cs="Times New Roman"/>
                <w:b/>
                <w:sz w:val="20"/>
                <w:szCs w:val="20"/>
              </w:rPr>
            </w:pPr>
          </w:p>
        </w:tc>
        <w:tc>
          <w:tcPr>
            <w:tcW w:w="679" w:type="pct"/>
            <w:tcBorders>
              <w:top w:val="single" w:sz="8" w:space="0" w:color="000000"/>
              <w:left w:val="single" w:sz="18" w:space="0" w:color="000000"/>
              <w:bottom w:val="single" w:sz="18" w:space="0" w:color="000000"/>
              <w:right w:val="single" w:sz="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B</w:t>
            </w:r>
          </w:p>
        </w:tc>
        <w:tc>
          <w:tcPr>
            <w:tcW w:w="679" w:type="pct"/>
            <w:tcBorders>
              <w:top w:val="single" w:sz="8" w:space="0" w:color="000000"/>
              <w:left w:val="single" w:sz="8" w:space="0" w:color="000000"/>
              <w:bottom w:val="single" w:sz="18" w:space="0" w:color="000000"/>
              <w:right w:val="single" w:sz="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Std. Error</w:t>
            </w:r>
          </w:p>
        </w:tc>
        <w:tc>
          <w:tcPr>
            <w:tcW w:w="749" w:type="pct"/>
            <w:tcBorders>
              <w:top w:val="single" w:sz="8" w:space="0" w:color="000000"/>
              <w:left w:val="single" w:sz="8" w:space="0" w:color="000000"/>
              <w:bottom w:val="single" w:sz="18" w:space="0" w:color="000000"/>
              <w:right w:val="single" w:sz="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Beta</w:t>
            </w:r>
          </w:p>
        </w:tc>
        <w:tc>
          <w:tcPr>
            <w:tcW w:w="515" w:type="pct"/>
            <w:vMerge/>
            <w:tcBorders>
              <w:top w:val="single" w:sz="18" w:space="0" w:color="000000"/>
              <w:left w:val="single" w:sz="8" w:space="0" w:color="000000"/>
              <w:bottom w:val="single" w:sz="8" w:space="0" w:color="000000"/>
              <w:right w:val="single" w:sz="8" w:space="0" w:color="000000"/>
            </w:tcBorders>
            <w:vAlign w:val="center"/>
            <w:hideMark/>
          </w:tcPr>
          <w:p w:rsidR="00B0591E" w:rsidRPr="008D19AF" w:rsidRDefault="00B0591E" w:rsidP="00C2017B">
            <w:pPr>
              <w:spacing w:after="0" w:line="240" w:lineRule="auto"/>
              <w:rPr>
                <w:rFonts w:cs="Times New Roman"/>
                <w:b/>
                <w:sz w:val="20"/>
                <w:szCs w:val="20"/>
              </w:rPr>
            </w:pPr>
          </w:p>
        </w:tc>
        <w:tc>
          <w:tcPr>
            <w:tcW w:w="515" w:type="pct"/>
            <w:vMerge/>
            <w:tcBorders>
              <w:top w:val="single" w:sz="18" w:space="0" w:color="000000"/>
              <w:left w:val="single" w:sz="8" w:space="0" w:color="000000"/>
              <w:bottom w:val="single" w:sz="8" w:space="0" w:color="000000"/>
              <w:right w:val="single" w:sz="18" w:space="0" w:color="000000"/>
            </w:tcBorders>
            <w:vAlign w:val="center"/>
            <w:hideMark/>
          </w:tcPr>
          <w:p w:rsidR="00B0591E" w:rsidRPr="008D19AF" w:rsidRDefault="00B0591E" w:rsidP="00C2017B">
            <w:pPr>
              <w:spacing w:after="0" w:line="240" w:lineRule="auto"/>
              <w:rPr>
                <w:rFonts w:cs="Times New Roman"/>
                <w:b/>
                <w:sz w:val="20"/>
                <w:szCs w:val="20"/>
              </w:rPr>
            </w:pPr>
          </w:p>
        </w:tc>
        <w:tc>
          <w:tcPr>
            <w:tcW w:w="515" w:type="pct"/>
            <w:vMerge/>
            <w:tcBorders>
              <w:top w:val="single" w:sz="18" w:space="0" w:color="000000"/>
              <w:left w:val="single" w:sz="8" w:space="0" w:color="000000"/>
              <w:bottom w:val="single" w:sz="8" w:space="0" w:color="000000"/>
              <w:right w:val="single" w:sz="18" w:space="0" w:color="000000"/>
            </w:tcBorders>
            <w:vAlign w:val="center"/>
            <w:hideMark/>
          </w:tcPr>
          <w:p w:rsidR="00B0591E" w:rsidRPr="008D19AF" w:rsidRDefault="00B0591E" w:rsidP="00C2017B">
            <w:pPr>
              <w:spacing w:after="0" w:line="240" w:lineRule="auto"/>
              <w:rPr>
                <w:rFonts w:cs="Times New Roman"/>
                <w:b/>
                <w:sz w:val="20"/>
                <w:szCs w:val="20"/>
              </w:rPr>
            </w:pPr>
          </w:p>
        </w:tc>
      </w:tr>
      <w:tr w:rsidR="008D19AF" w:rsidRPr="008D19AF" w:rsidTr="00C2017B">
        <w:trPr>
          <w:cantSplit/>
        </w:trPr>
        <w:tc>
          <w:tcPr>
            <w:tcW w:w="100" w:type="pct"/>
            <w:vMerge w:val="restart"/>
            <w:tcBorders>
              <w:top w:val="single" w:sz="18" w:space="0" w:color="000000"/>
              <w:left w:val="single" w:sz="18" w:space="0" w:color="000000"/>
              <w:bottom w:val="single" w:sz="18" w:space="0" w:color="000000"/>
              <w:right w:val="nil"/>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w:t>
            </w:r>
          </w:p>
        </w:tc>
        <w:tc>
          <w:tcPr>
            <w:tcW w:w="1250" w:type="pct"/>
            <w:tcBorders>
              <w:top w:val="single" w:sz="18" w:space="0" w:color="000000"/>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right="60"/>
              <w:jc w:val="both"/>
              <w:rPr>
                <w:rFonts w:cs="Times New Roman"/>
                <w:sz w:val="20"/>
                <w:szCs w:val="20"/>
              </w:rPr>
            </w:pPr>
            <w:r w:rsidRPr="008D19AF">
              <w:rPr>
                <w:rFonts w:cs="Times New Roman"/>
                <w:sz w:val="20"/>
                <w:szCs w:val="20"/>
              </w:rPr>
              <w:t>(Constant)</w:t>
            </w:r>
          </w:p>
        </w:tc>
        <w:tc>
          <w:tcPr>
            <w:tcW w:w="679" w:type="pct"/>
            <w:tcBorders>
              <w:top w:val="single" w:sz="18" w:space="0" w:color="000000"/>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5.33</w:t>
            </w:r>
          </w:p>
        </w:tc>
        <w:tc>
          <w:tcPr>
            <w:tcW w:w="679" w:type="pct"/>
            <w:tcBorders>
              <w:top w:val="single" w:sz="18" w:space="0" w:color="000000"/>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41.95</w:t>
            </w:r>
          </w:p>
        </w:tc>
        <w:tc>
          <w:tcPr>
            <w:tcW w:w="749" w:type="pct"/>
            <w:tcBorders>
              <w:top w:val="single" w:sz="18" w:space="0" w:color="000000"/>
              <w:left w:val="single" w:sz="8" w:space="0" w:color="000000"/>
              <w:bottom w:val="nil"/>
              <w:right w:val="single" w:sz="8" w:space="0" w:color="000000"/>
            </w:tcBorders>
            <w:shd w:val="clear" w:color="auto" w:fill="FFFFFF"/>
          </w:tcPr>
          <w:p w:rsidR="00B0591E" w:rsidRPr="008D19AF" w:rsidRDefault="00B0591E" w:rsidP="00C2017B">
            <w:pPr>
              <w:autoSpaceDE w:val="0"/>
              <w:autoSpaceDN w:val="0"/>
              <w:adjustRightInd w:val="0"/>
              <w:spacing w:after="0" w:line="240" w:lineRule="auto"/>
              <w:jc w:val="both"/>
              <w:rPr>
                <w:rFonts w:cs="Times New Roman"/>
                <w:sz w:val="20"/>
                <w:szCs w:val="20"/>
              </w:rPr>
            </w:pPr>
          </w:p>
        </w:tc>
        <w:tc>
          <w:tcPr>
            <w:tcW w:w="515" w:type="pct"/>
            <w:tcBorders>
              <w:top w:val="single" w:sz="18" w:space="0" w:color="000000"/>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0.13</w:t>
            </w:r>
          </w:p>
        </w:tc>
        <w:tc>
          <w:tcPr>
            <w:tcW w:w="515" w:type="pct"/>
            <w:tcBorders>
              <w:top w:val="single" w:sz="18" w:space="0" w:color="000000"/>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0.90</w:t>
            </w:r>
          </w:p>
        </w:tc>
        <w:tc>
          <w:tcPr>
            <w:tcW w:w="515" w:type="pct"/>
            <w:tcBorders>
              <w:top w:val="single" w:sz="18" w:space="0" w:color="000000"/>
              <w:left w:val="single" w:sz="8" w:space="0" w:color="000000"/>
              <w:bottom w:val="nil"/>
              <w:right w:val="single" w:sz="18" w:space="0" w:color="000000"/>
            </w:tcBorders>
            <w:shd w:val="clear" w:color="auto" w:fill="FFFFFF"/>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p>
        </w:tc>
      </w:tr>
      <w:tr w:rsidR="008D19AF" w:rsidRPr="008D19AF" w:rsidTr="00C2017B">
        <w:trPr>
          <w:cantSplit/>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right="60"/>
              <w:jc w:val="both"/>
              <w:rPr>
                <w:rFonts w:cs="Times New Roman"/>
                <w:sz w:val="20"/>
                <w:szCs w:val="20"/>
              </w:rPr>
            </w:pPr>
            <w:r w:rsidRPr="008D19AF">
              <w:rPr>
                <w:rFonts w:cs="Times New Roman"/>
                <w:sz w:val="20"/>
                <w:szCs w:val="20"/>
              </w:rPr>
              <w:t>Parents Attitude</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0.42</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0.43</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0.14</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0.96</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0.34</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r w:rsidR="008D19AF" w:rsidRPr="008D19AF" w:rsidTr="00C2017B">
        <w:trPr>
          <w:cantSplit/>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Pupil study habit</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1.39</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2.46</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0.31</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0.57</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0.57</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r w:rsidR="008D19AF" w:rsidRPr="008D19AF" w:rsidTr="00C2017B">
        <w:trPr>
          <w:cantSplit/>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Pupil Attitude</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-.66</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2.17</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-.18</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-.30</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0.76</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r w:rsidR="008D19AF" w:rsidRPr="008D19AF" w:rsidTr="00C2017B">
        <w:trPr>
          <w:cantSplit/>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Peer Group Influence</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2.04</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0.78</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0.42</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2.62</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0.01*</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Sig.</w:t>
            </w:r>
          </w:p>
        </w:tc>
      </w:tr>
      <w:tr w:rsidR="008D19AF" w:rsidRPr="008D19AF" w:rsidTr="00C2017B">
        <w:trPr>
          <w:cantSplit/>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Teacher Attitude</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-.99</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0.65</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-.21</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-1.52</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0.14</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r w:rsidR="008D19AF" w:rsidRPr="008D19AF" w:rsidTr="00C2017B">
        <w:trPr>
          <w:cantSplit/>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Teacher Academic qualification</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-1.11</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6.06</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-.03</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-.18</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0.86</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r w:rsidR="008D19AF" w:rsidRPr="008D19AF" w:rsidTr="00C2017B">
        <w:trPr>
          <w:cantSplit/>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Teacher gender</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-1.36</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9.50</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-.02</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-.14</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0.89</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r w:rsidR="008D19AF" w:rsidRPr="008D19AF" w:rsidTr="00C2017B">
        <w:trPr>
          <w:cantSplit/>
          <w:trHeight w:val="275"/>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Teachers years of teaching experience</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-6.30</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4.24</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-.20</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-1.48</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0.15</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r w:rsidR="008D19AF" w:rsidRPr="008D19AF" w:rsidTr="00C2017B">
        <w:trPr>
          <w:cantSplit/>
          <w:trHeight w:val="590"/>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parents academic qualification</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7.85</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4.73</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0.21</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1.66</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b/>
                <w:sz w:val="20"/>
                <w:szCs w:val="20"/>
              </w:rPr>
            </w:pPr>
            <w:r w:rsidRPr="008D19AF">
              <w:rPr>
                <w:rFonts w:cs="Times New Roman"/>
                <w:b/>
                <w:sz w:val="20"/>
                <w:szCs w:val="20"/>
              </w:rPr>
              <w:t>0.01*</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right="60"/>
              <w:jc w:val="both"/>
              <w:rPr>
                <w:rFonts w:cs="Times New Roman"/>
                <w:sz w:val="20"/>
                <w:szCs w:val="20"/>
              </w:rPr>
            </w:pPr>
            <w:r w:rsidRPr="008D19AF">
              <w:rPr>
                <w:rFonts w:cs="Times New Roman"/>
                <w:sz w:val="20"/>
                <w:szCs w:val="20"/>
              </w:rPr>
              <w:t xml:space="preserve"> Sig.</w:t>
            </w:r>
          </w:p>
        </w:tc>
      </w:tr>
      <w:tr w:rsidR="008D19AF" w:rsidRPr="008D19AF" w:rsidTr="00C2017B">
        <w:trPr>
          <w:cantSplit/>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Parents Gender</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3.46</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6.62</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0.07</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0.52</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0.61</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r w:rsidR="008D19AF" w:rsidRPr="008D19AF" w:rsidTr="00C2017B">
        <w:trPr>
          <w:cantSplit/>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pupil gender</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2.40</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8.12</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0.05</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0.29</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0.77</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r w:rsidR="008D19AF" w:rsidRPr="008D19AF" w:rsidTr="00C2017B">
        <w:trPr>
          <w:cantSplit/>
          <w:trHeight w:val="167"/>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pupil family size</w:t>
            </w:r>
          </w:p>
        </w:tc>
        <w:tc>
          <w:tcPr>
            <w:tcW w:w="679" w:type="pct"/>
            <w:tcBorders>
              <w:top w:val="nil"/>
              <w:left w:val="single" w:sz="1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-2.90</w:t>
            </w:r>
          </w:p>
        </w:tc>
        <w:tc>
          <w:tcPr>
            <w:tcW w:w="67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2.49</w:t>
            </w:r>
          </w:p>
        </w:tc>
        <w:tc>
          <w:tcPr>
            <w:tcW w:w="749"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-.16</w:t>
            </w:r>
          </w:p>
        </w:tc>
        <w:tc>
          <w:tcPr>
            <w:tcW w:w="515" w:type="pct"/>
            <w:tcBorders>
              <w:top w:val="nil"/>
              <w:left w:val="single" w:sz="8" w:space="0" w:color="000000"/>
              <w:bottom w:val="nil"/>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-1.16</w:t>
            </w:r>
          </w:p>
        </w:tc>
        <w:tc>
          <w:tcPr>
            <w:tcW w:w="515" w:type="pct"/>
            <w:tcBorders>
              <w:top w:val="nil"/>
              <w:left w:val="single" w:sz="8" w:space="0" w:color="000000"/>
              <w:bottom w:val="nil"/>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0.25</w:t>
            </w:r>
          </w:p>
        </w:tc>
        <w:tc>
          <w:tcPr>
            <w:tcW w:w="515" w:type="pct"/>
            <w:tcBorders>
              <w:top w:val="nil"/>
              <w:left w:val="single" w:sz="8" w:space="0" w:color="000000"/>
              <w:bottom w:val="nil"/>
              <w:right w:val="single" w:sz="18" w:space="0" w:color="000000"/>
            </w:tcBorders>
            <w:shd w:val="clear" w:color="auto" w:fill="FFFFFF"/>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r w:rsidR="008D19AF" w:rsidRPr="008D19AF" w:rsidTr="00C2017B">
        <w:trPr>
          <w:cantSplit/>
          <w:trHeight w:val="527"/>
        </w:trPr>
        <w:tc>
          <w:tcPr>
            <w:tcW w:w="100" w:type="pct"/>
            <w:vMerge/>
            <w:tcBorders>
              <w:top w:val="single" w:sz="18" w:space="0" w:color="000000"/>
              <w:left w:val="single" w:sz="18" w:space="0" w:color="000000"/>
              <w:bottom w:val="single" w:sz="18" w:space="0" w:color="000000"/>
              <w:right w:val="nil"/>
            </w:tcBorders>
            <w:vAlign w:val="center"/>
            <w:hideMark/>
          </w:tcPr>
          <w:p w:rsidR="00B0591E" w:rsidRPr="008D19AF" w:rsidRDefault="00B0591E" w:rsidP="00C2017B">
            <w:pPr>
              <w:spacing w:after="0" w:line="240" w:lineRule="auto"/>
              <w:rPr>
                <w:rFonts w:cs="Times New Roman"/>
                <w:sz w:val="20"/>
                <w:szCs w:val="20"/>
              </w:rPr>
            </w:pPr>
          </w:p>
        </w:tc>
        <w:tc>
          <w:tcPr>
            <w:tcW w:w="1250" w:type="pct"/>
            <w:tcBorders>
              <w:top w:val="nil"/>
              <w:left w:val="nil"/>
              <w:bottom w:val="single" w:sz="18" w:space="0" w:color="000000"/>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Pupil parents occupation</w:t>
            </w:r>
          </w:p>
        </w:tc>
        <w:tc>
          <w:tcPr>
            <w:tcW w:w="679" w:type="pct"/>
            <w:tcBorders>
              <w:top w:val="nil"/>
              <w:left w:val="single" w:sz="18" w:space="0" w:color="000000"/>
              <w:bottom w:val="single" w:sz="18" w:space="0" w:color="000000"/>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5.18</w:t>
            </w:r>
          </w:p>
        </w:tc>
        <w:tc>
          <w:tcPr>
            <w:tcW w:w="679" w:type="pct"/>
            <w:tcBorders>
              <w:top w:val="nil"/>
              <w:left w:val="single" w:sz="8" w:space="0" w:color="000000"/>
              <w:bottom w:val="single" w:sz="18" w:space="0" w:color="000000"/>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3.67</w:t>
            </w:r>
          </w:p>
        </w:tc>
        <w:tc>
          <w:tcPr>
            <w:tcW w:w="749" w:type="pct"/>
            <w:tcBorders>
              <w:top w:val="nil"/>
              <w:left w:val="single" w:sz="8" w:space="0" w:color="000000"/>
              <w:bottom w:val="single" w:sz="18" w:space="0" w:color="000000"/>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0.21</w:t>
            </w:r>
          </w:p>
        </w:tc>
        <w:tc>
          <w:tcPr>
            <w:tcW w:w="515" w:type="pct"/>
            <w:tcBorders>
              <w:top w:val="nil"/>
              <w:left w:val="single" w:sz="8" w:space="0" w:color="000000"/>
              <w:bottom w:val="single" w:sz="18" w:space="0" w:color="000000"/>
              <w:right w:val="single" w:sz="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1.41</w:t>
            </w:r>
          </w:p>
        </w:tc>
        <w:tc>
          <w:tcPr>
            <w:tcW w:w="515" w:type="pct"/>
            <w:tcBorders>
              <w:top w:val="nil"/>
              <w:left w:val="single" w:sz="8" w:space="0" w:color="000000"/>
              <w:bottom w:val="single" w:sz="18" w:space="0" w:color="000000"/>
              <w:right w:val="single" w:sz="18" w:space="0" w:color="000000"/>
            </w:tcBorders>
            <w:shd w:val="clear" w:color="auto" w:fill="FFFFFF"/>
            <w:vAlign w:val="center"/>
            <w:hideMark/>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0.18</w:t>
            </w:r>
          </w:p>
        </w:tc>
        <w:tc>
          <w:tcPr>
            <w:tcW w:w="515" w:type="pct"/>
            <w:tcBorders>
              <w:top w:val="nil"/>
              <w:left w:val="single" w:sz="8" w:space="0" w:color="000000"/>
              <w:bottom w:val="single" w:sz="18" w:space="0" w:color="000000"/>
              <w:right w:val="single" w:sz="18" w:space="0" w:color="000000"/>
            </w:tcBorders>
            <w:shd w:val="clear" w:color="auto" w:fill="FFFFFF"/>
          </w:tcPr>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p>
          <w:p w:rsidR="00B0591E" w:rsidRPr="008D19AF" w:rsidRDefault="00B0591E" w:rsidP="00C2017B">
            <w:pPr>
              <w:autoSpaceDE w:val="0"/>
              <w:autoSpaceDN w:val="0"/>
              <w:adjustRightInd w:val="0"/>
              <w:spacing w:after="0" w:line="240" w:lineRule="auto"/>
              <w:ind w:left="60" w:right="60"/>
              <w:jc w:val="both"/>
              <w:rPr>
                <w:rFonts w:cs="Times New Roman"/>
                <w:sz w:val="20"/>
                <w:szCs w:val="20"/>
              </w:rPr>
            </w:pPr>
            <w:r w:rsidRPr="008D19AF">
              <w:rPr>
                <w:rFonts w:cs="Times New Roman"/>
                <w:sz w:val="20"/>
                <w:szCs w:val="20"/>
              </w:rPr>
              <w:t>NS</w:t>
            </w:r>
          </w:p>
        </w:tc>
      </w:tr>
    </w:tbl>
    <w:p w:rsidR="00B0591E" w:rsidRPr="008D19AF" w:rsidRDefault="00B0591E" w:rsidP="00C2017B">
      <w:pPr>
        <w:autoSpaceDE w:val="0"/>
        <w:autoSpaceDN w:val="0"/>
        <w:adjustRightInd w:val="0"/>
        <w:spacing w:after="0" w:line="240" w:lineRule="auto"/>
        <w:jc w:val="both"/>
        <w:rPr>
          <w:rFonts w:eastAsia="Arial Unicode MS" w:cs="Times New Roman"/>
        </w:rPr>
      </w:pPr>
      <w:r w:rsidRPr="008D19AF">
        <w:rPr>
          <w:rFonts w:cs="Times New Roman"/>
          <w:b/>
        </w:rPr>
        <w:t>* Significant at p &lt; 0.05</w:t>
      </w:r>
    </w:p>
    <w:p w:rsidR="00C2017B" w:rsidRPr="008D19AF" w:rsidRDefault="00C2017B" w:rsidP="00C2017B">
      <w:pPr>
        <w:autoSpaceDE w:val="0"/>
        <w:autoSpaceDN w:val="0"/>
        <w:adjustRightInd w:val="0"/>
        <w:spacing w:after="0" w:line="240" w:lineRule="auto"/>
        <w:ind w:right="60"/>
        <w:jc w:val="both"/>
        <w:rPr>
          <w:rFonts w:eastAsia="Arial Unicode MS" w:cs="Times New Roman"/>
        </w:rPr>
      </w:pPr>
    </w:p>
    <w:p w:rsidR="00B0591E" w:rsidRPr="008D19AF" w:rsidRDefault="00B0591E" w:rsidP="00C2017B">
      <w:pPr>
        <w:autoSpaceDE w:val="0"/>
        <w:autoSpaceDN w:val="0"/>
        <w:adjustRightInd w:val="0"/>
        <w:spacing w:after="0" w:line="240" w:lineRule="auto"/>
        <w:ind w:right="60"/>
        <w:jc w:val="both"/>
        <w:rPr>
          <w:rFonts w:eastAsia="Arial Unicode MS" w:cs="Times New Roman"/>
        </w:rPr>
      </w:pPr>
      <w:r w:rsidRPr="008D19AF">
        <w:rPr>
          <w:rFonts w:eastAsia="Arial Unicode MS" w:cs="Times New Roman"/>
        </w:rPr>
        <w:t>Table 2 showed the extent to which the predictor variables do influence the dependent variable. Two of the thirteen predictor variables had a significant influence on Pupils’ Achievement in Mathematics. The variables are Peer group influence and Parent academic qualification (F</w:t>
      </w:r>
      <w:r w:rsidRPr="008D19AF">
        <w:rPr>
          <w:rFonts w:eastAsia="Arial Unicode MS" w:cs="Times New Roman"/>
          <w:vertAlign w:val="subscript"/>
        </w:rPr>
        <w:t xml:space="preserve"> (14, 32)</w:t>
      </w:r>
      <w:r w:rsidRPr="008D19AF">
        <w:rPr>
          <w:rFonts w:eastAsia="Arial Unicode MS" w:cs="Times New Roman"/>
        </w:rPr>
        <w:t xml:space="preserve"> = 3.37; p&lt;0.05) while the other independent variable: Pupil Parents attitude to After school lessons, Teacher</w:t>
      </w:r>
      <w:r w:rsidRPr="008D19AF">
        <w:rPr>
          <w:rFonts w:cs="Times New Roman"/>
        </w:rPr>
        <w:t xml:space="preserve"> Academic qualification, </w:t>
      </w:r>
      <w:r w:rsidRPr="008D19AF">
        <w:rPr>
          <w:rFonts w:eastAsia="Arial Unicode MS" w:cs="Times New Roman"/>
        </w:rPr>
        <w:t>Parents’ pupil occupation, Teachers Attitude to After school lessons, Pupil Attitude to After school lessons, Pupil Gender, Pupil study Habit, Teacher Gender, Teachers’ years of teaching experience and Pupil Family size, had no significant influence on Pupils’ Achievement in Mathematics (F</w:t>
      </w:r>
      <w:r w:rsidRPr="008D19AF">
        <w:rPr>
          <w:rFonts w:eastAsia="Arial Unicode MS" w:cs="Times New Roman"/>
          <w:vertAlign w:val="subscript"/>
        </w:rPr>
        <w:t xml:space="preserve"> (14, 32)</w:t>
      </w:r>
      <w:r w:rsidRPr="008D19AF">
        <w:rPr>
          <w:rFonts w:eastAsia="Arial Unicode MS" w:cs="Times New Roman"/>
        </w:rPr>
        <w:t xml:space="preserve"> = 3.37; p &gt;0.05). </w:t>
      </w:r>
    </w:p>
    <w:p w:rsidR="009B5552" w:rsidRPr="008D19AF" w:rsidRDefault="009B5552" w:rsidP="00C2017B">
      <w:pPr>
        <w:autoSpaceDE w:val="0"/>
        <w:autoSpaceDN w:val="0"/>
        <w:adjustRightInd w:val="0"/>
        <w:spacing w:after="0" w:line="240" w:lineRule="auto"/>
        <w:ind w:right="60"/>
        <w:jc w:val="both"/>
        <w:rPr>
          <w:rFonts w:cs="Times New Roman"/>
        </w:rPr>
      </w:pPr>
    </w:p>
    <w:p w:rsidR="00B0591E" w:rsidRPr="008D19AF" w:rsidRDefault="00B0591E" w:rsidP="00C2017B">
      <w:pPr>
        <w:spacing w:after="0" w:line="240" w:lineRule="auto"/>
        <w:jc w:val="both"/>
        <w:rPr>
          <w:rFonts w:cs="Times New Roman"/>
        </w:rPr>
      </w:pPr>
      <w:r w:rsidRPr="008D19AF">
        <w:rPr>
          <w:rFonts w:cs="Times New Roman"/>
          <w:b/>
        </w:rPr>
        <w:t xml:space="preserve">Research question 2: </w:t>
      </w:r>
      <w:r w:rsidRPr="008D19AF">
        <w:rPr>
          <w:rFonts w:cs="Times New Roman"/>
        </w:rPr>
        <w:t>Which of the set of predictor variables is most influential in predicting pupils’ achievement in mathematics?</w:t>
      </w:r>
    </w:p>
    <w:p w:rsidR="00B0591E" w:rsidRPr="008D19AF" w:rsidRDefault="00B0591E" w:rsidP="00C2017B">
      <w:pPr>
        <w:spacing w:after="0" w:line="240" w:lineRule="auto"/>
        <w:jc w:val="both"/>
        <w:rPr>
          <w:rFonts w:cs="Times New Roman"/>
        </w:rPr>
      </w:pPr>
    </w:p>
    <w:p w:rsidR="00B0591E" w:rsidRPr="008D19AF" w:rsidRDefault="00B0591E" w:rsidP="00C2017B">
      <w:pPr>
        <w:shd w:val="clear" w:color="auto" w:fill="FFFFFF"/>
        <w:spacing w:after="0" w:line="240" w:lineRule="auto"/>
        <w:jc w:val="both"/>
        <w:textAlignment w:val="baseline"/>
        <w:rPr>
          <w:rFonts w:eastAsia="Arial Unicode MS" w:cs="Times New Roman"/>
          <w:b/>
        </w:rPr>
      </w:pPr>
      <w:r w:rsidRPr="008D19AF">
        <w:rPr>
          <w:rFonts w:eastAsia="Arial Unicode MS" w:cs="Times New Roman"/>
        </w:rPr>
        <w:t xml:space="preserve">As indicated on table 2, the predictor variable that is most influential in predicting pupils’ achievement in Mathematics, the set of predictor variables that is most influential in predicting pupils’ Mathematics achievement are: </w:t>
      </w:r>
      <w:r w:rsidRPr="008D19AF">
        <w:rPr>
          <w:rFonts w:cs="Times New Roman"/>
        </w:rPr>
        <w:t>Parents academic qualification</w:t>
      </w:r>
      <w:r w:rsidRPr="008D19AF">
        <w:rPr>
          <w:rFonts w:eastAsia="Arial Unicode MS" w:cs="Times New Roman"/>
        </w:rPr>
        <w:t xml:space="preserve"> (</w:t>
      </w:r>
      <w:r w:rsidRPr="008D19AF">
        <w:rPr>
          <w:rFonts w:cs="Times New Roman"/>
        </w:rPr>
        <w:t xml:space="preserve">β= -0.06, t= 0.95, </w:t>
      </w:r>
      <w:r w:rsidRPr="008D19AF">
        <w:rPr>
          <w:rFonts w:eastAsia="Arial Unicode MS" w:cs="Times New Roman"/>
        </w:rPr>
        <w:t xml:space="preserve">P&lt;0.05) and </w:t>
      </w:r>
      <w:r w:rsidRPr="008D19AF">
        <w:rPr>
          <w:rFonts w:cs="Times New Roman"/>
        </w:rPr>
        <w:t xml:space="preserve">Peer Group Influence </w:t>
      </w:r>
      <w:r w:rsidRPr="008D19AF">
        <w:rPr>
          <w:rFonts w:eastAsia="Arial Unicode MS" w:cs="Times New Roman"/>
        </w:rPr>
        <w:t>(</w:t>
      </w:r>
      <w:r w:rsidRPr="008D19AF">
        <w:rPr>
          <w:rFonts w:cs="Times New Roman"/>
        </w:rPr>
        <w:t xml:space="preserve">β=0.42, t=2.62, </w:t>
      </w:r>
      <w:r w:rsidRPr="008D19AF">
        <w:rPr>
          <w:rFonts w:eastAsia="Arial Unicode MS" w:cs="Times New Roman"/>
        </w:rPr>
        <w:t>P&lt;0.05).</w:t>
      </w:r>
    </w:p>
    <w:p w:rsidR="00C024F8" w:rsidRPr="008D19AF" w:rsidRDefault="00C024F8" w:rsidP="00C2017B">
      <w:pPr>
        <w:shd w:val="clear" w:color="auto" w:fill="FFFFFF"/>
        <w:spacing w:after="0" w:line="240" w:lineRule="auto"/>
        <w:jc w:val="both"/>
        <w:textAlignment w:val="baseline"/>
        <w:rPr>
          <w:rFonts w:eastAsia="Arial Unicode MS" w:cs="Times New Roman"/>
          <w:b/>
        </w:rPr>
      </w:pPr>
    </w:p>
    <w:p w:rsidR="00B0591E" w:rsidRPr="008D19AF" w:rsidRDefault="00B0591E" w:rsidP="00C2017B">
      <w:pPr>
        <w:shd w:val="clear" w:color="auto" w:fill="FFFFFF"/>
        <w:spacing w:after="0" w:line="240" w:lineRule="auto"/>
        <w:jc w:val="both"/>
        <w:textAlignment w:val="baseline"/>
        <w:rPr>
          <w:rFonts w:eastAsia="Arial Unicode MS" w:cs="Times New Roman"/>
          <w:b/>
        </w:rPr>
      </w:pPr>
      <w:r w:rsidRPr="008D19AF">
        <w:rPr>
          <w:rFonts w:eastAsia="Arial Unicode MS" w:cs="Times New Roman"/>
          <w:b/>
        </w:rPr>
        <w:t>Discussion of the findings</w:t>
      </w:r>
    </w:p>
    <w:p w:rsidR="00B0591E" w:rsidRPr="008D19AF" w:rsidRDefault="00B0591E" w:rsidP="00C2017B">
      <w:pPr>
        <w:autoSpaceDE w:val="0"/>
        <w:autoSpaceDN w:val="0"/>
        <w:adjustRightInd w:val="0"/>
        <w:spacing w:after="0" w:line="240" w:lineRule="auto"/>
        <w:jc w:val="both"/>
        <w:rPr>
          <w:rFonts w:cs="Times New Roman"/>
        </w:rPr>
      </w:pPr>
      <w:r w:rsidRPr="008D19AF">
        <w:rPr>
          <w:rFonts w:eastAsia="Arial Unicode MS" w:cs="Times New Roman"/>
        </w:rPr>
        <w:t xml:space="preserve">The result of the findings revealed that pupil achievement in mathematics is greatly influenced by peer group influence and pupil parents’ academic qualification. This finding is in consonance with the findings of </w:t>
      </w:r>
      <w:proofErr w:type="spellStart"/>
      <w:r w:rsidRPr="008D19AF">
        <w:rPr>
          <w:rFonts w:cs="Times New Roman"/>
        </w:rPr>
        <w:t>Ammermueller</w:t>
      </w:r>
      <w:proofErr w:type="spellEnd"/>
      <w:r w:rsidRPr="008D19AF">
        <w:rPr>
          <w:rFonts w:cs="Times New Roman"/>
        </w:rPr>
        <w:t xml:space="preserve"> and </w:t>
      </w:r>
      <w:proofErr w:type="spellStart"/>
      <w:r w:rsidRPr="008D19AF">
        <w:rPr>
          <w:rFonts w:cs="Times New Roman"/>
        </w:rPr>
        <w:t>Pischke</w:t>
      </w:r>
      <w:proofErr w:type="spellEnd"/>
      <w:r w:rsidRPr="008D19AF">
        <w:rPr>
          <w:rFonts w:cs="Times New Roman"/>
        </w:rPr>
        <w:t xml:space="preserve"> (2009), Graham (2008), </w:t>
      </w:r>
      <w:proofErr w:type="spellStart"/>
      <w:r w:rsidRPr="008D19AF">
        <w:rPr>
          <w:rFonts w:cs="Times New Roman"/>
        </w:rPr>
        <w:t>Groux</w:t>
      </w:r>
      <w:proofErr w:type="spellEnd"/>
      <w:r w:rsidRPr="008D19AF">
        <w:rPr>
          <w:rFonts w:cs="Times New Roman"/>
        </w:rPr>
        <w:t xml:space="preserve"> and </w:t>
      </w:r>
      <w:proofErr w:type="spellStart"/>
      <w:r w:rsidRPr="008D19AF">
        <w:rPr>
          <w:rFonts w:cs="Times New Roman"/>
        </w:rPr>
        <w:t>Maurin</w:t>
      </w:r>
      <w:proofErr w:type="spellEnd"/>
      <w:r w:rsidRPr="008D19AF">
        <w:rPr>
          <w:rFonts w:cs="Times New Roman"/>
        </w:rPr>
        <w:t xml:space="preserve"> (2006), </w:t>
      </w:r>
      <w:proofErr w:type="spellStart"/>
      <w:r w:rsidRPr="008D19AF">
        <w:rPr>
          <w:rFonts w:cs="Times New Roman"/>
        </w:rPr>
        <w:t>Hoxby</w:t>
      </w:r>
      <w:proofErr w:type="spellEnd"/>
      <w:r w:rsidRPr="008D19AF">
        <w:rPr>
          <w:rFonts w:cs="Times New Roman"/>
        </w:rPr>
        <w:t xml:space="preserve"> (2000), </w:t>
      </w:r>
      <w:proofErr w:type="spellStart"/>
      <w:r w:rsidRPr="008D19AF">
        <w:rPr>
          <w:rFonts w:cs="Times New Roman"/>
        </w:rPr>
        <w:t>Hoxby</w:t>
      </w:r>
      <w:proofErr w:type="spellEnd"/>
      <w:r w:rsidRPr="008D19AF">
        <w:rPr>
          <w:rFonts w:cs="Times New Roman"/>
        </w:rPr>
        <w:t xml:space="preserve"> and </w:t>
      </w:r>
      <w:proofErr w:type="spellStart"/>
      <w:r w:rsidRPr="008D19AF">
        <w:rPr>
          <w:rFonts w:cs="Times New Roman"/>
        </w:rPr>
        <w:t>Weingarth</w:t>
      </w:r>
      <w:proofErr w:type="spellEnd"/>
      <w:r w:rsidRPr="008D19AF">
        <w:rPr>
          <w:rFonts w:cs="Times New Roman"/>
        </w:rPr>
        <w:t xml:space="preserve"> (2006), McEwan (2003), </w:t>
      </w:r>
      <w:proofErr w:type="spellStart"/>
      <w:r w:rsidRPr="008D19AF">
        <w:rPr>
          <w:rFonts w:cs="Times New Roman"/>
        </w:rPr>
        <w:t>Sacerdote</w:t>
      </w:r>
      <w:proofErr w:type="spellEnd"/>
      <w:r w:rsidRPr="008D19AF">
        <w:rPr>
          <w:rFonts w:cs="Times New Roman"/>
        </w:rPr>
        <w:t xml:space="preserve"> (2001), Zimmerman (2003), that peer group influence do affect achievement. It also re-emphasizes the findings of</w:t>
      </w:r>
      <w:r w:rsidRPr="008D19AF">
        <w:rPr>
          <w:rFonts w:eastAsia="Times New Roman" w:cs="Times New Roman"/>
        </w:rPr>
        <w:t xml:space="preserve"> Israel et al. (2001),</w:t>
      </w:r>
      <w:r w:rsidRPr="008D19AF">
        <w:rPr>
          <w:rFonts w:cs="Times New Roman"/>
        </w:rPr>
        <w:t xml:space="preserve"> </w:t>
      </w:r>
      <w:proofErr w:type="spellStart"/>
      <w:r w:rsidRPr="008D19AF">
        <w:rPr>
          <w:rFonts w:eastAsia="Times New Roman" w:cs="Times New Roman"/>
        </w:rPr>
        <w:t>Osiesi</w:t>
      </w:r>
      <w:proofErr w:type="spellEnd"/>
      <w:r w:rsidRPr="008D19AF">
        <w:rPr>
          <w:rFonts w:eastAsia="Times New Roman" w:cs="Times New Roman"/>
        </w:rPr>
        <w:t xml:space="preserve">. </w:t>
      </w:r>
      <w:proofErr w:type="spellStart"/>
      <w:proofErr w:type="gramStart"/>
      <w:r w:rsidRPr="008D19AF">
        <w:rPr>
          <w:rFonts w:eastAsia="Times New Roman" w:cs="Times New Roman"/>
        </w:rPr>
        <w:t>M.P</w:t>
      </w:r>
      <w:proofErr w:type="spellEnd"/>
      <w:r w:rsidRPr="008D19AF">
        <w:rPr>
          <w:rFonts w:eastAsia="Times New Roman" w:cs="Times New Roman"/>
        </w:rPr>
        <w:t xml:space="preserve"> (2016) and </w:t>
      </w:r>
      <w:r w:rsidRPr="008D19AF">
        <w:rPr>
          <w:rFonts w:cs="Times New Roman"/>
        </w:rPr>
        <w:t xml:space="preserve">Phillips (1998) that found </w:t>
      </w:r>
      <w:r w:rsidRPr="008D19AF">
        <w:rPr>
          <w:rFonts w:cs="Times New Roman"/>
        </w:rPr>
        <w:lastRenderedPageBreak/>
        <w:t>that parental education and social economic status have an impact on pupils’ achievement.</w:t>
      </w:r>
      <w:proofErr w:type="gramEnd"/>
      <w:r w:rsidRPr="008D19AF">
        <w:rPr>
          <w:rFonts w:cs="Times New Roman"/>
        </w:rPr>
        <w:t xml:space="preserve"> Moreover, the finding also supports that of </w:t>
      </w:r>
      <w:proofErr w:type="spellStart"/>
      <w:r w:rsidRPr="008D19AF">
        <w:rPr>
          <w:rFonts w:cs="Times New Roman"/>
        </w:rPr>
        <w:t>Rivkin</w:t>
      </w:r>
      <w:proofErr w:type="spellEnd"/>
      <w:r w:rsidRPr="008D19AF">
        <w:rPr>
          <w:rFonts w:cs="Times New Roman"/>
        </w:rPr>
        <w:t xml:space="preserve"> et al (2005) who established that teachers’ teaching experience and educational qualifications were not significantly related to students’ achievement.</w:t>
      </w:r>
    </w:p>
    <w:p w:rsidR="00B0591E" w:rsidRPr="008D19AF" w:rsidRDefault="00B0591E" w:rsidP="00C024F8">
      <w:pPr>
        <w:autoSpaceDE w:val="0"/>
        <w:autoSpaceDN w:val="0"/>
        <w:adjustRightInd w:val="0"/>
        <w:spacing w:after="0" w:line="240" w:lineRule="auto"/>
        <w:ind w:firstLine="720"/>
        <w:jc w:val="both"/>
        <w:rPr>
          <w:rFonts w:cs="Times New Roman"/>
        </w:rPr>
      </w:pPr>
      <w:r w:rsidRPr="008D19AF">
        <w:rPr>
          <w:rFonts w:cs="Times New Roman"/>
        </w:rPr>
        <w:t xml:space="preserve">Furthermore, the finding reechoes the findings of </w:t>
      </w:r>
      <w:proofErr w:type="spellStart"/>
      <w:r w:rsidRPr="008D19AF">
        <w:rPr>
          <w:rFonts w:eastAsia="Times New Roman" w:cs="Times New Roman"/>
        </w:rPr>
        <w:t>Osiesi</w:t>
      </w:r>
      <w:proofErr w:type="spellEnd"/>
      <w:r w:rsidRPr="008D19AF">
        <w:rPr>
          <w:rFonts w:eastAsia="Times New Roman" w:cs="Times New Roman"/>
        </w:rPr>
        <w:t xml:space="preserve"> (2016) who reported that pupil gender, Parents occupation, family size has no significant influence on pupils Mathematics achievement; </w:t>
      </w:r>
      <w:proofErr w:type="spellStart"/>
      <w:r w:rsidRPr="008D19AF">
        <w:rPr>
          <w:rFonts w:cs="Times New Roman"/>
        </w:rPr>
        <w:t>Ergene</w:t>
      </w:r>
      <w:proofErr w:type="spellEnd"/>
      <w:r w:rsidRPr="008D19AF">
        <w:rPr>
          <w:rFonts w:cs="Times New Roman"/>
        </w:rPr>
        <w:t xml:space="preserve"> (2011) who opined that study habits were positively associated with academic achievement; </w:t>
      </w:r>
      <w:proofErr w:type="spellStart"/>
      <w:r w:rsidRPr="008D19AF">
        <w:rPr>
          <w:rFonts w:cs="Times New Roman"/>
        </w:rPr>
        <w:t>Okpala</w:t>
      </w:r>
      <w:proofErr w:type="spellEnd"/>
      <w:r w:rsidRPr="008D19AF">
        <w:rPr>
          <w:rFonts w:cs="Times New Roman"/>
        </w:rPr>
        <w:t xml:space="preserve"> and </w:t>
      </w:r>
      <w:proofErr w:type="spellStart"/>
      <w:r w:rsidRPr="008D19AF">
        <w:rPr>
          <w:rFonts w:cs="Times New Roman"/>
        </w:rPr>
        <w:t>Onocha</w:t>
      </w:r>
      <w:proofErr w:type="spellEnd"/>
      <w:r w:rsidRPr="008D19AF">
        <w:rPr>
          <w:rFonts w:cs="Times New Roman"/>
        </w:rPr>
        <w:t xml:space="preserve"> 1995 and </w:t>
      </w:r>
      <w:proofErr w:type="spellStart"/>
      <w:r w:rsidRPr="008D19AF">
        <w:rPr>
          <w:rFonts w:cs="Times New Roman"/>
        </w:rPr>
        <w:t>Udousoro</w:t>
      </w:r>
      <w:proofErr w:type="spellEnd"/>
      <w:r w:rsidRPr="008D19AF">
        <w:rPr>
          <w:rFonts w:cs="Times New Roman"/>
        </w:rPr>
        <w:t xml:space="preserve"> 1999; which reaffirmed that gender of teachers failed to have significant effects on students’ performance. In the same vein, the finding of the study is in tandem with the findings of </w:t>
      </w:r>
      <w:proofErr w:type="spellStart"/>
      <w:r w:rsidRPr="008D19AF">
        <w:rPr>
          <w:rFonts w:cs="Times New Roman"/>
        </w:rPr>
        <w:t>Grissmer</w:t>
      </w:r>
      <w:proofErr w:type="spellEnd"/>
      <w:r w:rsidRPr="008D19AF">
        <w:rPr>
          <w:rFonts w:cs="Times New Roman"/>
        </w:rPr>
        <w:t xml:space="preserve"> (2003) who submitted that Parents’ level of education is the most important factor affecting students’ academic achievement and that of </w:t>
      </w:r>
      <w:proofErr w:type="spellStart"/>
      <w:r w:rsidRPr="008D19AF">
        <w:rPr>
          <w:rFonts w:cs="Times New Roman"/>
        </w:rPr>
        <w:t>Taiwo</w:t>
      </w:r>
      <w:proofErr w:type="spellEnd"/>
      <w:r w:rsidRPr="008D19AF">
        <w:rPr>
          <w:rFonts w:cs="Times New Roman"/>
        </w:rPr>
        <w:t xml:space="preserve"> (1993) who also submitted that parents’ educational background influences the academic achievement of students.   </w:t>
      </w:r>
    </w:p>
    <w:p w:rsidR="00B0591E" w:rsidRPr="008D19AF" w:rsidRDefault="00B0591E" w:rsidP="008D19AF">
      <w:pPr>
        <w:autoSpaceDE w:val="0"/>
        <w:autoSpaceDN w:val="0"/>
        <w:adjustRightInd w:val="0"/>
        <w:spacing w:after="0" w:line="240" w:lineRule="auto"/>
        <w:ind w:firstLine="720"/>
        <w:jc w:val="both"/>
        <w:rPr>
          <w:rFonts w:cs="Times New Roman"/>
        </w:rPr>
      </w:pPr>
      <w:r w:rsidRPr="008D19AF">
        <w:rPr>
          <w:rFonts w:cs="Times New Roman"/>
        </w:rPr>
        <w:t>On the other hand, the finding contradicts the</w:t>
      </w:r>
      <w:r w:rsidRPr="008D19AF">
        <w:rPr>
          <w:rFonts w:eastAsia="Arial Unicode MS" w:cs="Times New Roman"/>
        </w:rPr>
        <w:t xml:space="preserve"> findings of </w:t>
      </w:r>
      <w:r w:rsidRPr="008D19AF">
        <w:rPr>
          <w:rFonts w:cs="Times New Roman"/>
        </w:rPr>
        <w:t xml:space="preserve">Abu and </w:t>
      </w:r>
      <w:proofErr w:type="spellStart"/>
      <w:r w:rsidRPr="008D19AF">
        <w:rPr>
          <w:rFonts w:cs="Times New Roman"/>
        </w:rPr>
        <w:t>Fabunmi</w:t>
      </w:r>
      <w:proofErr w:type="spellEnd"/>
      <w:r w:rsidRPr="008D19AF">
        <w:rPr>
          <w:rFonts w:cs="Times New Roman"/>
        </w:rPr>
        <w:t xml:space="preserve"> (2005), </w:t>
      </w:r>
      <w:proofErr w:type="spellStart"/>
      <w:r w:rsidRPr="008D19AF">
        <w:rPr>
          <w:rFonts w:cs="Times New Roman"/>
        </w:rPr>
        <w:t>Adeyemi</w:t>
      </w:r>
      <w:proofErr w:type="spellEnd"/>
      <w:r w:rsidRPr="008D19AF">
        <w:rPr>
          <w:rFonts w:cs="Times New Roman"/>
        </w:rPr>
        <w:t xml:space="preserve"> (2010), </w:t>
      </w:r>
      <w:proofErr w:type="spellStart"/>
      <w:r w:rsidRPr="008D19AF">
        <w:rPr>
          <w:rFonts w:cs="Times New Roman"/>
        </w:rPr>
        <w:t>Akinsolu</w:t>
      </w:r>
      <w:proofErr w:type="spellEnd"/>
      <w:r w:rsidRPr="008D19AF">
        <w:rPr>
          <w:rFonts w:cs="Times New Roman"/>
        </w:rPr>
        <w:t xml:space="preserve"> (2010), </w:t>
      </w:r>
      <w:proofErr w:type="spellStart"/>
      <w:r w:rsidRPr="008D19AF">
        <w:rPr>
          <w:rFonts w:cs="Times New Roman"/>
        </w:rPr>
        <w:t>Adeyemi</w:t>
      </w:r>
      <w:proofErr w:type="spellEnd"/>
      <w:r w:rsidRPr="008D19AF">
        <w:rPr>
          <w:rFonts w:cs="Times New Roman"/>
        </w:rPr>
        <w:t xml:space="preserve"> (2008), </w:t>
      </w:r>
      <w:proofErr w:type="spellStart"/>
      <w:r w:rsidRPr="008D19AF">
        <w:rPr>
          <w:rFonts w:cs="Times New Roman"/>
        </w:rPr>
        <w:t>Chhinh</w:t>
      </w:r>
      <w:proofErr w:type="spellEnd"/>
      <w:r w:rsidRPr="008D19AF">
        <w:rPr>
          <w:rFonts w:cs="Times New Roman"/>
        </w:rPr>
        <w:t xml:space="preserve"> and </w:t>
      </w:r>
      <w:proofErr w:type="spellStart"/>
      <w:r w:rsidRPr="008D19AF">
        <w:rPr>
          <w:rFonts w:cs="Times New Roman"/>
        </w:rPr>
        <w:t>Tabata</w:t>
      </w:r>
      <w:proofErr w:type="spellEnd"/>
      <w:r w:rsidRPr="008D19AF">
        <w:rPr>
          <w:rFonts w:cs="Times New Roman"/>
        </w:rPr>
        <w:t xml:space="preserve"> (2003), </w:t>
      </w:r>
      <w:proofErr w:type="spellStart"/>
      <w:r w:rsidRPr="008D19AF">
        <w:rPr>
          <w:rFonts w:cs="Times New Roman"/>
        </w:rPr>
        <w:t>Ewetan</w:t>
      </w:r>
      <w:proofErr w:type="spellEnd"/>
      <w:r w:rsidRPr="008D19AF">
        <w:rPr>
          <w:rFonts w:cs="Times New Roman"/>
        </w:rPr>
        <w:t xml:space="preserve"> and </w:t>
      </w:r>
      <w:proofErr w:type="spellStart"/>
      <w:r w:rsidRPr="008D19AF">
        <w:rPr>
          <w:rFonts w:cs="Times New Roman"/>
        </w:rPr>
        <w:t>Ewetan</w:t>
      </w:r>
      <w:proofErr w:type="spellEnd"/>
      <w:r w:rsidRPr="008D19AF">
        <w:rPr>
          <w:rFonts w:cs="Times New Roman"/>
        </w:rPr>
        <w:t xml:space="preserve"> (2015), </w:t>
      </w:r>
      <w:proofErr w:type="spellStart"/>
      <w:r w:rsidRPr="008D19AF">
        <w:rPr>
          <w:rFonts w:cs="Times New Roman"/>
        </w:rPr>
        <w:t>Fehintola</w:t>
      </w:r>
      <w:proofErr w:type="spellEnd"/>
      <w:r w:rsidRPr="008D19AF">
        <w:rPr>
          <w:rFonts w:cs="Times New Roman"/>
        </w:rPr>
        <w:t xml:space="preserve"> (2014), </w:t>
      </w:r>
      <w:proofErr w:type="spellStart"/>
      <w:r w:rsidRPr="008D19AF">
        <w:rPr>
          <w:rFonts w:cs="Times New Roman"/>
        </w:rPr>
        <w:t>Kosgei</w:t>
      </w:r>
      <w:proofErr w:type="spellEnd"/>
      <w:r w:rsidRPr="008D19AF">
        <w:rPr>
          <w:rFonts w:cs="Times New Roman"/>
        </w:rPr>
        <w:t xml:space="preserve"> </w:t>
      </w:r>
      <w:r w:rsidRPr="008D19AF">
        <w:rPr>
          <w:rFonts w:cs="Times New Roman"/>
          <w:i/>
          <w:iCs/>
        </w:rPr>
        <w:t xml:space="preserve">et al </w:t>
      </w:r>
      <w:r w:rsidRPr="008D19AF">
        <w:rPr>
          <w:rFonts w:cs="Times New Roman"/>
        </w:rPr>
        <w:t xml:space="preserve">(2013) and </w:t>
      </w:r>
      <w:proofErr w:type="spellStart"/>
      <w:r w:rsidRPr="008D19AF">
        <w:rPr>
          <w:rFonts w:cs="Times New Roman"/>
        </w:rPr>
        <w:t>Yala</w:t>
      </w:r>
      <w:proofErr w:type="spellEnd"/>
      <w:r w:rsidRPr="008D19AF">
        <w:rPr>
          <w:rFonts w:cs="Times New Roman"/>
        </w:rPr>
        <w:t xml:space="preserve"> and </w:t>
      </w:r>
      <w:proofErr w:type="spellStart"/>
      <w:r w:rsidRPr="008D19AF">
        <w:rPr>
          <w:rFonts w:cs="Times New Roman"/>
        </w:rPr>
        <w:t>Wanjohi</w:t>
      </w:r>
      <w:proofErr w:type="spellEnd"/>
      <w:r w:rsidRPr="008D19AF">
        <w:rPr>
          <w:rFonts w:cs="Times New Roman"/>
        </w:rPr>
        <w:t xml:space="preserve"> (2011) who found that teachers’ experience is a prime predictor of students’ academic achievement; Kirk (2000), that peer group does not affect achievement; </w:t>
      </w:r>
      <w:proofErr w:type="spellStart"/>
      <w:r w:rsidRPr="008D19AF">
        <w:rPr>
          <w:rFonts w:cs="Times New Roman"/>
        </w:rPr>
        <w:t>Kasiisa</w:t>
      </w:r>
      <w:proofErr w:type="spellEnd"/>
      <w:r w:rsidRPr="008D19AF">
        <w:rPr>
          <w:rFonts w:cs="Times New Roman"/>
        </w:rPr>
        <w:t xml:space="preserve"> and </w:t>
      </w:r>
      <w:proofErr w:type="spellStart"/>
      <w:r w:rsidRPr="008D19AF">
        <w:rPr>
          <w:rFonts w:cs="Times New Roman"/>
        </w:rPr>
        <w:t>Bakaluba</w:t>
      </w:r>
      <w:proofErr w:type="spellEnd"/>
      <w:r w:rsidRPr="008D19AF">
        <w:rPr>
          <w:rFonts w:cs="Times New Roman"/>
        </w:rPr>
        <w:t xml:space="preserve"> (2013) which concluded that there is significant relationship between teachers’ qualifications and pupils’ academic performance in the primary schools; </w:t>
      </w:r>
      <w:proofErr w:type="spellStart"/>
      <w:r w:rsidRPr="008D19AF">
        <w:rPr>
          <w:rFonts w:cs="Times New Roman"/>
        </w:rPr>
        <w:t>Akiri</w:t>
      </w:r>
      <w:proofErr w:type="spellEnd"/>
      <w:r w:rsidRPr="008D19AF">
        <w:rPr>
          <w:rFonts w:cs="Times New Roman"/>
        </w:rPr>
        <w:t xml:space="preserve"> and </w:t>
      </w:r>
      <w:proofErr w:type="spellStart"/>
      <w:r w:rsidRPr="008D19AF">
        <w:rPr>
          <w:rFonts w:cs="Times New Roman"/>
        </w:rPr>
        <w:t>Ugborugbo</w:t>
      </w:r>
      <w:proofErr w:type="spellEnd"/>
      <w:r w:rsidRPr="008D19AF">
        <w:rPr>
          <w:rFonts w:cs="Times New Roman"/>
        </w:rPr>
        <w:t xml:space="preserve"> (2008) which found that there was a significant relationship between teachers’ gender and students’ academic achievement; </w:t>
      </w:r>
      <w:proofErr w:type="spellStart"/>
      <w:r w:rsidRPr="008D19AF">
        <w:rPr>
          <w:rFonts w:cs="Times New Roman"/>
        </w:rPr>
        <w:t>Osokoya</w:t>
      </w:r>
      <w:proofErr w:type="spellEnd"/>
      <w:r w:rsidRPr="008D19AF">
        <w:rPr>
          <w:rFonts w:cs="Times New Roman"/>
        </w:rPr>
        <w:t xml:space="preserve"> and </w:t>
      </w:r>
      <w:proofErr w:type="spellStart"/>
      <w:r w:rsidRPr="008D19AF">
        <w:rPr>
          <w:rFonts w:cs="Times New Roman"/>
        </w:rPr>
        <w:t>Adegoke</w:t>
      </w:r>
      <w:proofErr w:type="spellEnd"/>
      <w:r w:rsidRPr="008D19AF">
        <w:rPr>
          <w:rFonts w:cs="Times New Roman"/>
        </w:rPr>
        <w:t xml:space="preserve"> (2014) which reported that there is a high positive correlation between socio-economic background (Parents Occupation) and students’ achievement in Agricultural Science. </w:t>
      </w:r>
    </w:p>
    <w:p w:rsidR="00B0591E" w:rsidRPr="008D19AF" w:rsidRDefault="00B0591E" w:rsidP="00C024F8">
      <w:pPr>
        <w:spacing w:after="0" w:line="240" w:lineRule="auto"/>
        <w:ind w:firstLine="720"/>
        <w:jc w:val="both"/>
        <w:rPr>
          <w:rFonts w:eastAsia="Arial Unicode MS" w:cs="Times New Roman"/>
          <w:b/>
        </w:rPr>
      </w:pPr>
      <w:r w:rsidRPr="008D19AF">
        <w:rPr>
          <w:rFonts w:eastAsia="Arial Unicode MS" w:cs="Times New Roman"/>
        </w:rPr>
        <w:t xml:space="preserve">Moreover, the findings of the study also supported the findings of </w:t>
      </w:r>
      <w:proofErr w:type="spellStart"/>
      <w:r w:rsidRPr="008D19AF">
        <w:rPr>
          <w:rFonts w:cs="Times New Roman"/>
        </w:rPr>
        <w:t>AkkusIspir</w:t>
      </w:r>
      <w:proofErr w:type="spellEnd"/>
      <w:r w:rsidRPr="008D19AF">
        <w:rPr>
          <w:rFonts w:cs="Times New Roman"/>
        </w:rPr>
        <w:t xml:space="preserve"> et al</w:t>
      </w:r>
      <w:r w:rsidRPr="008D19AF">
        <w:rPr>
          <w:rFonts w:eastAsia="TimesNewRomanPSMT" w:cs="Times New Roman"/>
        </w:rPr>
        <w:t xml:space="preserve"> (2011), which established that </w:t>
      </w:r>
      <w:r w:rsidRPr="008D19AF">
        <w:rPr>
          <w:rFonts w:cs="Times New Roman"/>
        </w:rPr>
        <w:t xml:space="preserve">students’ motivation towards mathematics was not extrinsic but rather intrinsic. This negates the findings of </w:t>
      </w:r>
      <w:proofErr w:type="spellStart"/>
      <w:r w:rsidRPr="008D19AF">
        <w:rPr>
          <w:rFonts w:cs="Times New Roman"/>
        </w:rPr>
        <w:t>Aktan</w:t>
      </w:r>
      <w:proofErr w:type="spellEnd"/>
      <w:r w:rsidRPr="008D19AF">
        <w:rPr>
          <w:rFonts w:cs="Times New Roman"/>
        </w:rPr>
        <w:t xml:space="preserve"> (2013) who posited that students’ motivation levels towards mathematics subject come from extrinsic motivation. Moreover, it reaffirms the findings of </w:t>
      </w:r>
      <w:r w:rsidRPr="008D19AF">
        <w:rPr>
          <w:rFonts w:eastAsia="Times New Roman" w:cs="Times New Roman"/>
        </w:rPr>
        <w:t xml:space="preserve">Israel et al. (2001), </w:t>
      </w:r>
      <w:proofErr w:type="spellStart"/>
      <w:r w:rsidRPr="008D19AF">
        <w:rPr>
          <w:rFonts w:eastAsia="Times New Roman" w:cs="Times New Roman"/>
        </w:rPr>
        <w:t>Osiesi</w:t>
      </w:r>
      <w:proofErr w:type="spellEnd"/>
      <w:r w:rsidRPr="008D19AF">
        <w:rPr>
          <w:rFonts w:eastAsia="Times New Roman" w:cs="Times New Roman"/>
        </w:rPr>
        <w:t xml:space="preserve">. (2016) and </w:t>
      </w:r>
      <w:r w:rsidRPr="008D19AF">
        <w:rPr>
          <w:rFonts w:cs="Times New Roman"/>
        </w:rPr>
        <w:t xml:space="preserve">Phillips (1998) and who found that parental </w:t>
      </w:r>
      <w:r w:rsidRPr="008D19AF">
        <w:rPr>
          <w:rFonts w:cs="Times New Roman"/>
        </w:rPr>
        <w:lastRenderedPageBreak/>
        <w:t xml:space="preserve">education and social economic status have an impact on Pupil achievement. Moreover, the finding also support that of </w:t>
      </w:r>
      <w:proofErr w:type="spellStart"/>
      <w:r w:rsidRPr="008D19AF">
        <w:rPr>
          <w:rFonts w:cs="Times New Roman"/>
        </w:rPr>
        <w:t>Rivkin</w:t>
      </w:r>
      <w:proofErr w:type="spellEnd"/>
      <w:r w:rsidRPr="008D19AF">
        <w:rPr>
          <w:rFonts w:cs="Times New Roman"/>
        </w:rPr>
        <w:t xml:space="preserve"> et al (2005) who established that teachers’ teaching experience and educational qualifications were not significantly related to students’ achievement.</w:t>
      </w:r>
    </w:p>
    <w:p w:rsidR="00C024F8" w:rsidRPr="008D19AF" w:rsidRDefault="00C024F8" w:rsidP="00C2017B">
      <w:pPr>
        <w:shd w:val="clear" w:color="auto" w:fill="FFFFFF"/>
        <w:spacing w:after="0" w:line="240" w:lineRule="auto"/>
        <w:jc w:val="both"/>
        <w:textAlignment w:val="baseline"/>
        <w:rPr>
          <w:rFonts w:eastAsia="Arial Unicode MS" w:cs="Times New Roman"/>
          <w:b/>
        </w:rPr>
      </w:pPr>
    </w:p>
    <w:p w:rsidR="00B0591E" w:rsidRPr="008D19AF" w:rsidRDefault="00B0591E" w:rsidP="00C2017B">
      <w:pPr>
        <w:shd w:val="clear" w:color="auto" w:fill="FFFFFF"/>
        <w:spacing w:after="0" w:line="240" w:lineRule="auto"/>
        <w:jc w:val="both"/>
        <w:textAlignment w:val="baseline"/>
        <w:rPr>
          <w:rFonts w:eastAsia="Arial Unicode MS" w:cs="Times New Roman"/>
          <w:b/>
        </w:rPr>
      </w:pPr>
      <w:r w:rsidRPr="008D19AF">
        <w:rPr>
          <w:rFonts w:eastAsia="Arial Unicode MS" w:cs="Times New Roman"/>
          <w:b/>
        </w:rPr>
        <w:t>Conclusion and Recommendations</w:t>
      </w:r>
    </w:p>
    <w:p w:rsidR="00B0591E" w:rsidRPr="008D19AF" w:rsidRDefault="00B0591E" w:rsidP="00C2017B">
      <w:pPr>
        <w:spacing w:after="0" w:line="240" w:lineRule="auto"/>
        <w:jc w:val="both"/>
        <w:rPr>
          <w:rFonts w:eastAsia="Arial Unicode MS" w:cs="Times New Roman"/>
        </w:rPr>
      </w:pPr>
      <w:r w:rsidRPr="008D19AF">
        <w:rPr>
          <w:rFonts w:eastAsia="Arial Unicode MS" w:cs="Times New Roman"/>
        </w:rPr>
        <w:t>The study investigated the influence of</w:t>
      </w:r>
      <w:r w:rsidRPr="008D19AF">
        <w:rPr>
          <w:rFonts w:cs="Times New Roman"/>
          <w:bCs/>
        </w:rPr>
        <w:t xml:space="preserve"> after school lessons and stakeholders’ factors </w:t>
      </w:r>
      <w:r w:rsidRPr="008D19AF">
        <w:rPr>
          <w:rFonts w:eastAsia="Arial Unicode MS" w:cs="Times New Roman"/>
        </w:rPr>
        <w:t xml:space="preserve">(pupil, teacher and parents) </w:t>
      </w:r>
      <w:r w:rsidRPr="008D19AF">
        <w:rPr>
          <w:rFonts w:cs="Times New Roman"/>
          <w:bCs/>
        </w:rPr>
        <w:t>on pupils’ achievement in mathematics in Oyo State, Nigeria.</w:t>
      </w:r>
      <w:r w:rsidRPr="008D19AF">
        <w:rPr>
          <w:rFonts w:eastAsia="Arial Unicode MS" w:cs="Times New Roman"/>
        </w:rPr>
        <w:t xml:space="preserve"> The study also investigated the extent to which </w:t>
      </w:r>
      <w:r w:rsidRPr="008D19AF">
        <w:rPr>
          <w:rFonts w:cs="Times New Roman"/>
          <w:bCs/>
        </w:rPr>
        <w:t>stakeholders’ factors</w:t>
      </w:r>
      <w:r w:rsidRPr="008D19AF">
        <w:rPr>
          <w:rFonts w:eastAsia="Arial Unicode MS" w:cs="Times New Roman"/>
        </w:rPr>
        <w:t xml:space="preserve"> (pupil, teacher and parents) influenced pupils’ achievement in Mathematics. Based on the findings of the study, it could be concluded that parents’ academic qualification and peer group factor do significantly influence pupils’ achievement in the subject. Thus, efforts geared at improving Mathematics achievement: especially at the basic level of education should entwine the interplay of the above mentioned stakeholders’ variables into such efforts; so as to better the level of pupils’ achievement in the subject. It is recommended therefore that positive peer group interactions should be encouraged among pupils. </w:t>
      </w:r>
    </w:p>
    <w:p w:rsidR="00B0591E" w:rsidRPr="008D19AF" w:rsidRDefault="00B0591E" w:rsidP="00C2017B">
      <w:pPr>
        <w:pStyle w:val="Default"/>
        <w:jc w:val="both"/>
        <w:rPr>
          <w:rFonts w:cs="Times New Roman"/>
          <w:b/>
          <w:color w:val="auto"/>
          <w:sz w:val="22"/>
          <w:szCs w:val="22"/>
        </w:rPr>
      </w:pPr>
    </w:p>
    <w:p w:rsidR="00B0591E" w:rsidRPr="008D19AF" w:rsidRDefault="00B0591E" w:rsidP="00C2017B">
      <w:pPr>
        <w:pStyle w:val="Default"/>
        <w:jc w:val="both"/>
        <w:rPr>
          <w:rFonts w:cs="Times New Roman"/>
          <w:b/>
          <w:color w:val="auto"/>
          <w:sz w:val="22"/>
          <w:szCs w:val="22"/>
        </w:rPr>
      </w:pPr>
      <w:r w:rsidRPr="008D19AF">
        <w:rPr>
          <w:rFonts w:cs="Times New Roman"/>
          <w:b/>
          <w:color w:val="auto"/>
          <w:sz w:val="22"/>
          <w:szCs w:val="22"/>
        </w:rPr>
        <w:t>References</w:t>
      </w:r>
    </w:p>
    <w:p w:rsidR="00B0591E" w:rsidRPr="008D19AF" w:rsidRDefault="00B0591E" w:rsidP="00C024F8">
      <w:pPr>
        <w:pStyle w:val="Default"/>
        <w:ind w:left="720" w:hanging="720"/>
        <w:jc w:val="both"/>
        <w:rPr>
          <w:rFonts w:cs="Times New Roman"/>
          <w:color w:val="auto"/>
          <w:sz w:val="22"/>
          <w:szCs w:val="22"/>
        </w:rPr>
      </w:pPr>
      <w:proofErr w:type="gramStart"/>
      <w:r w:rsidRPr="008D19AF">
        <w:rPr>
          <w:rFonts w:cs="Times New Roman"/>
          <w:color w:val="auto"/>
          <w:sz w:val="22"/>
          <w:szCs w:val="22"/>
        </w:rPr>
        <w:t xml:space="preserve">Abe, </w:t>
      </w:r>
      <w:proofErr w:type="spellStart"/>
      <w:r w:rsidRPr="008D19AF">
        <w:rPr>
          <w:rFonts w:cs="Times New Roman"/>
          <w:color w:val="auto"/>
          <w:sz w:val="22"/>
          <w:szCs w:val="22"/>
        </w:rPr>
        <w:t>T.O</w:t>
      </w:r>
      <w:proofErr w:type="spellEnd"/>
      <w:r w:rsidRPr="008D19AF">
        <w:rPr>
          <w:rFonts w:cs="Times New Roman"/>
          <w:color w:val="auto"/>
          <w:sz w:val="22"/>
          <w:szCs w:val="22"/>
        </w:rPr>
        <w:t xml:space="preserve">. &amp; </w:t>
      </w:r>
      <w:proofErr w:type="spellStart"/>
      <w:r w:rsidRPr="008D19AF">
        <w:rPr>
          <w:rFonts w:cs="Times New Roman"/>
          <w:color w:val="auto"/>
          <w:sz w:val="22"/>
          <w:szCs w:val="22"/>
        </w:rPr>
        <w:t>Adu</w:t>
      </w:r>
      <w:proofErr w:type="spellEnd"/>
      <w:r w:rsidRPr="008D19AF">
        <w:rPr>
          <w:rFonts w:cs="Times New Roman"/>
          <w:color w:val="auto"/>
          <w:sz w:val="22"/>
          <w:szCs w:val="22"/>
        </w:rPr>
        <w:t>, E.I. (2013).</w:t>
      </w:r>
      <w:proofErr w:type="gramEnd"/>
      <w:r w:rsidRPr="008D19AF">
        <w:rPr>
          <w:rFonts w:cs="Times New Roman"/>
          <w:color w:val="auto"/>
          <w:sz w:val="22"/>
          <w:szCs w:val="22"/>
        </w:rPr>
        <w:t xml:space="preserve"> Influence of Qualification on Development and Assessment of Computer Programmed Instructional Package on Energy Concept in Upper Basic Technology</w:t>
      </w:r>
      <w:r w:rsidR="009B5552" w:rsidRPr="008D19AF">
        <w:rPr>
          <w:rFonts w:cs="Times New Roman"/>
          <w:color w:val="auto"/>
          <w:sz w:val="22"/>
          <w:szCs w:val="22"/>
        </w:rPr>
        <w:t>,</w:t>
      </w:r>
      <w:r w:rsidRPr="008D19AF">
        <w:rPr>
          <w:rFonts w:cs="Times New Roman"/>
          <w:color w:val="auto"/>
          <w:sz w:val="22"/>
          <w:szCs w:val="22"/>
        </w:rPr>
        <w:t xml:space="preserve"> </w:t>
      </w:r>
      <w:proofErr w:type="spellStart"/>
      <w:r w:rsidRPr="008D19AF">
        <w:rPr>
          <w:rFonts w:cs="Times New Roman"/>
          <w:color w:val="auto"/>
          <w:sz w:val="22"/>
          <w:szCs w:val="22"/>
        </w:rPr>
        <w:t>Ekiti</w:t>
      </w:r>
      <w:proofErr w:type="spellEnd"/>
      <w:r w:rsidRPr="008D19AF">
        <w:rPr>
          <w:rFonts w:cs="Times New Roman"/>
          <w:color w:val="auto"/>
          <w:sz w:val="22"/>
          <w:szCs w:val="22"/>
        </w:rPr>
        <w:t xml:space="preserve"> State, </w:t>
      </w:r>
      <w:r w:rsidRPr="008D19AF">
        <w:rPr>
          <w:rFonts w:cs="Times New Roman"/>
          <w:i/>
          <w:color w:val="auto"/>
          <w:sz w:val="22"/>
          <w:szCs w:val="22"/>
        </w:rPr>
        <w:t>April J. Sci. Technol</w:t>
      </w:r>
      <w:r w:rsidRPr="008D19AF">
        <w:rPr>
          <w:rFonts w:cs="Times New Roman"/>
          <w:color w:val="auto"/>
          <w:sz w:val="22"/>
          <w:szCs w:val="22"/>
        </w:rPr>
        <w:t xml:space="preserve">., 3 (6): 611-618. </w:t>
      </w:r>
    </w:p>
    <w:p w:rsidR="00B0591E" w:rsidRPr="008D19AF" w:rsidRDefault="00B0591E" w:rsidP="00C024F8">
      <w:pPr>
        <w:pStyle w:val="Default"/>
        <w:ind w:left="720" w:hanging="720"/>
        <w:jc w:val="both"/>
        <w:rPr>
          <w:rFonts w:eastAsia="Arial Unicode MS" w:cs="Times New Roman"/>
          <w:color w:val="auto"/>
          <w:sz w:val="22"/>
          <w:szCs w:val="22"/>
        </w:rPr>
      </w:pPr>
      <w:proofErr w:type="spellStart"/>
      <w:proofErr w:type="gramStart"/>
      <w:r w:rsidRPr="008D19AF">
        <w:rPr>
          <w:rFonts w:eastAsia="Arial Unicode MS" w:cs="Times New Roman"/>
          <w:color w:val="auto"/>
          <w:sz w:val="22"/>
          <w:szCs w:val="22"/>
        </w:rPr>
        <w:t>Abiam</w:t>
      </w:r>
      <w:proofErr w:type="spellEnd"/>
      <w:r w:rsidRPr="008D19AF">
        <w:rPr>
          <w:rFonts w:eastAsia="Arial Unicode MS" w:cs="Times New Roman"/>
          <w:color w:val="auto"/>
          <w:sz w:val="22"/>
          <w:szCs w:val="22"/>
        </w:rPr>
        <w:t>, P. O.</w:t>
      </w:r>
      <w:r w:rsidRPr="008D19AF">
        <w:rPr>
          <w:rFonts w:cs="Times New Roman"/>
          <w:color w:val="auto"/>
          <w:sz w:val="22"/>
          <w:szCs w:val="22"/>
        </w:rPr>
        <w:t xml:space="preserve"> &amp; </w:t>
      </w:r>
      <w:proofErr w:type="spellStart"/>
      <w:r w:rsidRPr="008D19AF">
        <w:rPr>
          <w:rFonts w:eastAsia="Arial Unicode MS" w:cs="Times New Roman"/>
          <w:color w:val="auto"/>
          <w:sz w:val="22"/>
          <w:szCs w:val="22"/>
        </w:rPr>
        <w:t>Odok</w:t>
      </w:r>
      <w:proofErr w:type="spellEnd"/>
      <w:r w:rsidRPr="008D19AF">
        <w:rPr>
          <w:rFonts w:eastAsia="Arial Unicode MS" w:cs="Times New Roman"/>
          <w:color w:val="auto"/>
          <w:sz w:val="22"/>
          <w:szCs w:val="22"/>
        </w:rPr>
        <w:t>, J. K. (2006).</w:t>
      </w:r>
      <w:proofErr w:type="gramEnd"/>
      <w:r w:rsidRPr="008D19AF">
        <w:rPr>
          <w:rFonts w:eastAsia="Arial Unicode MS" w:cs="Times New Roman"/>
          <w:color w:val="auto"/>
          <w:sz w:val="22"/>
          <w:szCs w:val="22"/>
        </w:rPr>
        <w:t xml:space="preserve"> </w:t>
      </w:r>
      <w:proofErr w:type="gramStart"/>
      <w:r w:rsidRPr="008D19AF">
        <w:rPr>
          <w:rFonts w:eastAsia="Arial Unicode MS" w:cs="Times New Roman"/>
          <w:color w:val="auto"/>
          <w:sz w:val="22"/>
          <w:szCs w:val="22"/>
        </w:rPr>
        <w:t>Factors in Students’ achievement in different branches of secondary school Mathematics.</w:t>
      </w:r>
      <w:proofErr w:type="gramEnd"/>
      <w:r w:rsidRPr="008D19AF">
        <w:rPr>
          <w:rFonts w:eastAsia="Arial Unicode MS" w:cs="Times New Roman"/>
          <w:color w:val="auto"/>
          <w:sz w:val="22"/>
          <w:szCs w:val="22"/>
        </w:rPr>
        <w:t xml:space="preserve"> </w:t>
      </w:r>
      <w:r w:rsidRPr="008D19AF">
        <w:rPr>
          <w:rFonts w:eastAsia="Arial Unicode MS" w:cs="Times New Roman"/>
          <w:i/>
          <w:color w:val="auto"/>
          <w:sz w:val="22"/>
          <w:szCs w:val="22"/>
        </w:rPr>
        <w:t xml:space="preserve">Journal of Education and </w:t>
      </w:r>
      <w:proofErr w:type="gramStart"/>
      <w:r w:rsidRPr="008D19AF">
        <w:rPr>
          <w:rFonts w:eastAsia="Arial Unicode MS" w:cs="Times New Roman"/>
          <w:i/>
          <w:color w:val="auto"/>
          <w:sz w:val="22"/>
          <w:szCs w:val="22"/>
        </w:rPr>
        <w:t>Technology.</w:t>
      </w:r>
      <w:r w:rsidRPr="008D19AF">
        <w:rPr>
          <w:rFonts w:eastAsia="Arial Unicode MS" w:cs="Times New Roman"/>
          <w:color w:val="auto"/>
          <w:sz w:val="22"/>
          <w:szCs w:val="22"/>
        </w:rPr>
        <w:t>1(</w:t>
      </w:r>
      <w:proofErr w:type="gramEnd"/>
      <w:r w:rsidRPr="008D19AF">
        <w:rPr>
          <w:rFonts w:eastAsia="Arial Unicode MS" w:cs="Times New Roman"/>
          <w:color w:val="auto"/>
          <w:sz w:val="22"/>
          <w:szCs w:val="22"/>
        </w:rPr>
        <w:t>1), 161 – 168.</w:t>
      </w:r>
    </w:p>
    <w:p w:rsidR="00B0591E" w:rsidRPr="008D19AF" w:rsidRDefault="00B0591E" w:rsidP="00C024F8">
      <w:pPr>
        <w:spacing w:after="0" w:line="240" w:lineRule="auto"/>
        <w:ind w:left="720" w:hanging="720"/>
        <w:rPr>
          <w:rFonts w:eastAsia="Times New Roman" w:cs="Times New Roman"/>
        </w:rPr>
      </w:pPr>
      <w:proofErr w:type="gramStart"/>
      <w:r w:rsidRPr="008D19AF">
        <w:rPr>
          <w:rFonts w:eastAsia="Times New Roman" w:cs="Times New Roman"/>
        </w:rPr>
        <w:t xml:space="preserve">Abu, </w:t>
      </w:r>
      <w:proofErr w:type="spellStart"/>
      <w:r w:rsidRPr="008D19AF">
        <w:rPr>
          <w:rFonts w:eastAsia="Times New Roman" w:cs="Times New Roman"/>
        </w:rPr>
        <w:t>P.B</w:t>
      </w:r>
      <w:proofErr w:type="spellEnd"/>
      <w:r w:rsidRPr="008D19AF">
        <w:rPr>
          <w:rFonts w:eastAsia="Times New Roman" w:cs="Times New Roman"/>
        </w:rPr>
        <w:t xml:space="preserve">., </w:t>
      </w:r>
      <w:r w:rsidRPr="008D19AF">
        <w:rPr>
          <w:rFonts w:cs="Times New Roman"/>
        </w:rPr>
        <w:t>&amp;</w:t>
      </w:r>
      <w:r w:rsidRPr="008D19AF">
        <w:rPr>
          <w:rFonts w:eastAsia="Times New Roman" w:cs="Times New Roman"/>
        </w:rPr>
        <w:t xml:space="preserve"> </w:t>
      </w:r>
      <w:proofErr w:type="spellStart"/>
      <w:r w:rsidRPr="008D19AF">
        <w:rPr>
          <w:rFonts w:eastAsia="Times New Roman" w:cs="Times New Roman"/>
        </w:rPr>
        <w:t>Fabunmi</w:t>
      </w:r>
      <w:proofErr w:type="spellEnd"/>
      <w:r w:rsidRPr="008D19AF">
        <w:rPr>
          <w:rFonts w:eastAsia="Times New Roman" w:cs="Times New Roman"/>
        </w:rPr>
        <w:t>, M. (2005).</w:t>
      </w:r>
      <w:proofErr w:type="gramEnd"/>
      <w:r w:rsidRPr="008D19AF">
        <w:rPr>
          <w:rFonts w:eastAsia="Times New Roman" w:cs="Times New Roman"/>
        </w:rPr>
        <w:t xml:space="preserve"> The relationship among teacher variables and adult </w:t>
      </w:r>
      <w:proofErr w:type="gramStart"/>
      <w:r w:rsidRPr="008D19AF">
        <w:rPr>
          <w:rFonts w:eastAsia="Times New Roman" w:cs="Times New Roman"/>
        </w:rPr>
        <w:t>learners</w:t>
      </w:r>
      <w:proofErr w:type="gramEnd"/>
      <w:r w:rsidR="008D19AF">
        <w:rPr>
          <w:rFonts w:eastAsia="Times New Roman" w:cs="Times New Roman"/>
        </w:rPr>
        <w:t xml:space="preserve"> </w:t>
      </w:r>
      <w:r w:rsidRPr="008D19AF">
        <w:rPr>
          <w:rFonts w:ascii="Calibri Light" w:eastAsia="Times New Roman" w:hAnsi="Calibri Light" w:cs="Calibri Light"/>
        </w:rPr>
        <w:t>‟</w:t>
      </w:r>
      <w:r w:rsidRPr="008D19AF">
        <w:rPr>
          <w:rFonts w:eastAsia="Times New Roman" w:cs="Times New Roman"/>
        </w:rPr>
        <w:t xml:space="preserve">academic performance. </w:t>
      </w:r>
      <w:r w:rsidRPr="008D19AF">
        <w:rPr>
          <w:rFonts w:eastAsia="Times New Roman" w:cs="Times New Roman"/>
          <w:i/>
        </w:rPr>
        <w:t>International Journal of African American Studies</w:t>
      </w:r>
      <w:r w:rsidRPr="008D19AF">
        <w:rPr>
          <w:rFonts w:eastAsia="Times New Roman" w:cs="Times New Roman"/>
        </w:rPr>
        <w:t>, IV (1), 12-20.</w:t>
      </w:r>
    </w:p>
    <w:p w:rsidR="00B0591E" w:rsidRPr="008D19AF" w:rsidRDefault="00B0591E" w:rsidP="00C024F8">
      <w:pPr>
        <w:shd w:val="clear" w:color="auto" w:fill="FFFFFF"/>
        <w:spacing w:after="0" w:line="240" w:lineRule="auto"/>
        <w:ind w:left="720" w:hanging="720"/>
        <w:jc w:val="both"/>
        <w:textAlignment w:val="baseline"/>
        <w:rPr>
          <w:rFonts w:cs="Times New Roman"/>
        </w:rPr>
      </w:pPr>
      <w:proofErr w:type="spellStart"/>
      <w:proofErr w:type="gramStart"/>
      <w:r w:rsidRPr="008D19AF">
        <w:rPr>
          <w:rFonts w:cs="Times New Roman"/>
        </w:rPr>
        <w:t>Adegbile</w:t>
      </w:r>
      <w:proofErr w:type="spellEnd"/>
      <w:r w:rsidRPr="008D19AF">
        <w:rPr>
          <w:rFonts w:cs="Times New Roman"/>
        </w:rPr>
        <w:t xml:space="preserve">, </w:t>
      </w:r>
      <w:proofErr w:type="spellStart"/>
      <w:r w:rsidRPr="008D19AF">
        <w:rPr>
          <w:rFonts w:cs="Times New Roman"/>
        </w:rPr>
        <w:t>J.A</w:t>
      </w:r>
      <w:proofErr w:type="spellEnd"/>
      <w:r w:rsidRPr="008D19AF">
        <w:rPr>
          <w:rFonts w:cs="Times New Roman"/>
        </w:rPr>
        <w:t xml:space="preserve">. &amp; </w:t>
      </w:r>
      <w:proofErr w:type="spellStart"/>
      <w:r w:rsidRPr="008D19AF">
        <w:rPr>
          <w:rFonts w:cs="Times New Roman"/>
        </w:rPr>
        <w:t>Adeyemi</w:t>
      </w:r>
      <w:proofErr w:type="spellEnd"/>
      <w:r w:rsidRPr="008D19AF">
        <w:rPr>
          <w:rFonts w:cs="Times New Roman"/>
        </w:rPr>
        <w:t>, B.A. (2008).</w:t>
      </w:r>
      <w:proofErr w:type="gramEnd"/>
      <w:r w:rsidRPr="008D19AF">
        <w:rPr>
          <w:rFonts w:cs="Times New Roman"/>
        </w:rPr>
        <w:t xml:space="preserve"> </w:t>
      </w:r>
      <w:proofErr w:type="gramStart"/>
      <w:r w:rsidRPr="008D19AF">
        <w:rPr>
          <w:rFonts w:cs="Times New Roman"/>
        </w:rPr>
        <w:t>Enhancing quality assurance through teachers’ effectiveness.</w:t>
      </w:r>
      <w:proofErr w:type="gramEnd"/>
      <w:r w:rsidRPr="008D19AF">
        <w:rPr>
          <w:rFonts w:cs="Times New Roman"/>
        </w:rPr>
        <w:t xml:space="preserve"> Ile-Ife, </w:t>
      </w:r>
      <w:r w:rsidRPr="008D19AF">
        <w:rPr>
          <w:rFonts w:cs="Times New Roman"/>
          <w:i/>
        </w:rPr>
        <w:t>Nigeria. Academic Journals</w:t>
      </w:r>
      <w:r w:rsidRPr="008D19AF">
        <w:rPr>
          <w:rFonts w:cs="Times New Roman"/>
        </w:rPr>
        <w:t>, Volume 3 (2): 61-63.</w:t>
      </w:r>
    </w:p>
    <w:p w:rsidR="009B5552" w:rsidRPr="008D19AF" w:rsidRDefault="00B0591E" w:rsidP="00C024F8">
      <w:pPr>
        <w:spacing w:after="0" w:line="240" w:lineRule="auto"/>
        <w:ind w:left="720" w:hanging="720"/>
        <w:rPr>
          <w:rFonts w:eastAsia="Times New Roman" w:cs="Times New Roman"/>
        </w:rPr>
      </w:pPr>
      <w:proofErr w:type="spellStart"/>
      <w:proofErr w:type="gramStart"/>
      <w:r w:rsidRPr="008D19AF">
        <w:rPr>
          <w:rFonts w:eastAsia="Times New Roman" w:cs="Times New Roman"/>
          <w:iCs/>
        </w:rPr>
        <w:t>Adeniji</w:t>
      </w:r>
      <w:proofErr w:type="spellEnd"/>
      <w:r w:rsidRPr="008D19AF">
        <w:rPr>
          <w:rFonts w:eastAsia="Times New Roman" w:cs="Times New Roman"/>
        </w:rPr>
        <w:t xml:space="preserve"> ,</w:t>
      </w:r>
      <w:proofErr w:type="gramEnd"/>
      <w:r w:rsidRPr="008D19AF">
        <w:rPr>
          <w:rFonts w:eastAsia="Times New Roman" w:cs="Times New Roman"/>
        </w:rPr>
        <w:t xml:space="preserve"> A. (</w:t>
      </w:r>
      <w:r w:rsidRPr="008D19AF">
        <w:rPr>
          <w:rFonts w:eastAsia="Times New Roman" w:cs="Times New Roman"/>
          <w:i/>
          <w:iCs/>
        </w:rPr>
        <w:t>2001</w:t>
      </w:r>
      <w:r w:rsidRPr="008D19AF">
        <w:rPr>
          <w:rFonts w:eastAsia="Times New Roman" w:cs="Times New Roman"/>
        </w:rPr>
        <w:t xml:space="preserve">). </w:t>
      </w:r>
      <w:proofErr w:type="gramStart"/>
      <w:r w:rsidRPr="008D19AF">
        <w:rPr>
          <w:rFonts w:eastAsia="Times New Roman" w:cs="Times New Roman"/>
        </w:rPr>
        <w:t>“</w:t>
      </w:r>
      <w:r w:rsidRPr="008D19AF">
        <w:rPr>
          <w:rFonts w:eastAsia="Times New Roman" w:cs="Times New Roman"/>
          <w:i/>
          <w:iCs/>
        </w:rPr>
        <w:t>Job Satisfaction among Secondary School Teachers</w:t>
      </w:r>
      <w:r w:rsidRPr="008D19AF">
        <w:rPr>
          <w:rFonts w:eastAsia="Times New Roman" w:cs="Times New Roman"/>
        </w:rPr>
        <w:t xml:space="preserve"> in.</w:t>
      </w:r>
      <w:proofErr w:type="gramEnd"/>
      <w:r w:rsidRPr="008D19AF">
        <w:rPr>
          <w:rFonts w:eastAsia="Times New Roman" w:cs="Times New Roman"/>
        </w:rPr>
        <w:t xml:space="preserve"> </w:t>
      </w:r>
      <w:proofErr w:type="gramStart"/>
      <w:r w:rsidRPr="008D19AF">
        <w:rPr>
          <w:rFonts w:eastAsia="Times New Roman" w:cs="Times New Roman"/>
          <w:i/>
          <w:iCs/>
        </w:rPr>
        <w:t>Abeokuta Metropolis</w:t>
      </w:r>
      <w:r w:rsidRPr="008D19AF">
        <w:rPr>
          <w:rFonts w:eastAsia="Times New Roman" w:cs="Times New Roman"/>
        </w:rPr>
        <w:t>.”</w:t>
      </w:r>
      <w:proofErr w:type="gramEnd"/>
      <w:r w:rsidRPr="008D19AF">
        <w:rPr>
          <w:rFonts w:eastAsia="Times New Roman" w:cs="Times New Roman"/>
        </w:rPr>
        <w:t xml:space="preserve"> </w:t>
      </w:r>
      <w:proofErr w:type="gramStart"/>
      <w:r w:rsidRPr="008D19AF">
        <w:rPr>
          <w:rFonts w:eastAsia="Times New Roman" w:cs="Times New Roman"/>
          <w:i/>
          <w:iCs/>
        </w:rPr>
        <w:t>African Journal</w:t>
      </w:r>
      <w:r w:rsidRPr="008D19AF">
        <w:rPr>
          <w:rFonts w:eastAsia="Times New Roman" w:cs="Times New Roman"/>
        </w:rPr>
        <w:t xml:space="preserve"> of </w:t>
      </w:r>
      <w:r w:rsidRPr="008D19AF">
        <w:rPr>
          <w:rFonts w:eastAsia="Times New Roman" w:cs="Times New Roman"/>
          <w:i/>
          <w:iCs/>
        </w:rPr>
        <w:t>Educational Management</w:t>
      </w:r>
      <w:r w:rsidRPr="008D19AF">
        <w:rPr>
          <w:rFonts w:eastAsia="Times New Roman" w:cs="Times New Roman"/>
        </w:rPr>
        <w:t>.</w:t>
      </w:r>
      <w:proofErr w:type="gramEnd"/>
      <w:r w:rsidRPr="008D19AF">
        <w:rPr>
          <w:rFonts w:eastAsia="Times New Roman" w:cs="Times New Roman"/>
        </w:rPr>
        <w:t xml:space="preserve"> 9</w:t>
      </w:r>
      <w:r w:rsidR="009B5552" w:rsidRPr="008D19AF">
        <w:rPr>
          <w:rFonts w:eastAsia="Times New Roman" w:cs="Times New Roman"/>
        </w:rPr>
        <w:t>(</w:t>
      </w:r>
      <w:r w:rsidRPr="008D19AF">
        <w:rPr>
          <w:rFonts w:eastAsia="Times New Roman" w:cs="Times New Roman"/>
        </w:rPr>
        <w:t>1</w:t>
      </w:r>
      <w:r w:rsidR="009B5552" w:rsidRPr="008D19AF">
        <w:rPr>
          <w:rFonts w:eastAsia="Times New Roman" w:cs="Times New Roman"/>
        </w:rPr>
        <w:t>)</w:t>
      </w:r>
      <w:proofErr w:type="gramStart"/>
      <w:r w:rsidR="009B5552" w:rsidRPr="008D19AF">
        <w:rPr>
          <w:rFonts w:eastAsia="Times New Roman" w:cs="Times New Roman"/>
        </w:rPr>
        <w:t>,32</w:t>
      </w:r>
      <w:proofErr w:type="gramEnd"/>
      <w:r w:rsidR="009B5552" w:rsidRPr="008D19AF">
        <w:rPr>
          <w:rFonts w:eastAsia="Times New Roman" w:cs="Times New Roman"/>
        </w:rPr>
        <w:t>-34</w:t>
      </w:r>
      <w:r w:rsidRPr="008D19AF">
        <w:rPr>
          <w:rFonts w:eastAsia="Times New Roman" w:cs="Times New Roman"/>
        </w:rPr>
        <w:t>.</w:t>
      </w:r>
    </w:p>
    <w:p w:rsidR="00B0591E" w:rsidRPr="008D19AF" w:rsidRDefault="00B0591E" w:rsidP="00C024F8">
      <w:pPr>
        <w:autoSpaceDE w:val="0"/>
        <w:autoSpaceDN w:val="0"/>
        <w:adjustRightInd w:val="0"/>
        <w:spacing w:after="0" w:line="240" w:lineRule="auto"/>
        <w:ind w:left="720" w:hanging="720"/>
        <w:jc w:val="both"/>
        <w:rPr>
          <w:rStyle w:val="Hyperlink"/>
          <w:color w:val="auto"/>
        </w:rPr>
      </w:pPr>
      <w:proofErr w:type="spellStart"/>
      <w:r w:rsidRPr="008D19AF">
        <w:rPr>
          <w:rFonts w:cs="Times New Roman"/>
        </w:rPr>
        <w:lastRenderedPageBreak/>
        <w:t>Adeyemi</w:t>
      </w:r>
      <w:proofErr w:type="spellEnd"/>
      <w:r w:rsidRPr="008D19AF">
        <w:rPr>
          <w:rFonts w:cs="Times New Roman"/>
        </w:rPr>
        <w:t xml:space="preserve">, T. O. (2008). </w:t>
      </w:r>
      <w:proofErr w:type="gramStart"/>
      <w:r w:rsidRPr="008D19AF">
        <w:rPr>
          <w:rFonts w:cs="Times New Roman"/>
        </w:rPr>
        <w:t xml:space="preserve">The Influence of Class-Size on the Quality of Output in Secondary Schools in </w:t>
      </w:r>
      <w:proofErr w:type="spellStart"/>
      <w:r w:rsidRPr="008D19AF">
        <w:rPr>
          <w:rFonts w:cs="Times New Roman"/>
        </w:rPr>
        <w:t>Ekiti</w:t>
      </w:r>
      <w:proofErr w:type="spellEnd"/>
      <w:r w:rsidRPr="008D19AF">
        <w:rPr>
          <w:rFonts w:cs="Times New Roman"/>
        </w:rPr>
        <w:t xml:space="preserve"> State, Nigeria.</w:t>
      </w:r>
      <w:proofErr w:type="gramEnd"/>
      <w:r w:rsidRPr="008D19AF">
        <w:rPr>
          <w:rFonts w:cs="Times New Roman"/>
        </w:rPr>
        <w:t xml:space="preserve"> </w:t>
      </w:r>
      <w:r w:rsidRPr="008D19AF">
        <w:rPr>
          <w:rFonts w:cs="Times New Roman"/>
          <w:i/>
          <w:iCs/>
        </w:rPr>
        <w:t>American-Eurasian Journal of Scientific Research, 3</w:t>
      </w:r>
      <w:r w:rsidRPr="008D19AF">
        <w:rPr>
          <w:rFonts w:cs="Times New Roman"/>
        </w:rPr>
        <w:t>(1), 7-14.</w:t>
      </w:r>
    </w:p>
    <w:p w:rsidR="00B0591E" w:rsidRPr="008D19AF" w:rsidRDefault="00B0591E" w:rsidP="00C024F8">
      <w:pPr>
        <w:autoSpaceDE w:val="0"/>
        <w:autoSpaceDN w:val="0"/>
        <w:adjustRightInd w:val="0"/>
        <w:spacing w:after="0" w:line="240" w:lineRule="auto"/>
        <w:ind w:left="720" w:hanging="720"/>
        <w:jc w:val="both"/>
      </w:pPr>
      <w:proofErr w:type="spellStart"/>
      <w:r w:rsidRPr="008D19AF">
        <w:rPr>
          <w:rFonts w:cs="Times New Roman"/>
        </w:rPr>
        <w:t>Adeyemi</w:t>
      </w:r>
      <w:proofErr w:type="spellEnd"/>
      <w:r w:rsidRPr="008D19AF">
        <w:rPr>
          <w:rFonts w:cs="Times New Roman"/>
        </w:rPr>
        <w:t xml:space="preserve">, B. (2010). Teacher Related Factors as Correlates of Pupils Achievement in Social Studies in South West Nigeria. </w:t>
      </w:r>
      <w:proofErr w:type="gramStart"/>
      <w:r w:rsidRPr="008D19AF">
        <w:rPr>
          <w:rFonts w:cs="Times New Roman"/>
          <w:i/>
          <w:iCs/>
        </w:rPr>
        <w:t xml:space="preserve">Electronic </w:t>
      </w:r>
      <w:r w:rsidR="009B5552" w:rsidRPr="008D19AF">
        <w:rPr>
          <w:rFonts w:cs="Times New Roman"/>
          <w:i/>
          <w:iCs/>
        </w:rPr>
        <w:t xml:space="preserve">Journal </w:t>
      </w:r>
      <w:r w:rsidRPr="008D19AF">
        <w:rPr>
          <w:rFonts w:cs="Times New Roman"/>
          <w:i/>
          <w:iCs/>
        </w:rPr>
        <w:t>of Research in Educational psychology</w:t>
      </w:r>
      <w:r w:rsidRPr="008D19AF">
        <w:rPr>
          <w:rFonts w:cs="Times New Roman"/>
        </w:rPr>
        <w:t xml:space="preserve">, </w:t>
      </w:r>
      <w:r w:rsidRPr="008D19AF">
        <w:rPr>
          <w:rFonts w:cs="Times New Roman"/>
          <w:i/>
          <w:iCs/>
        </w:rPr>
        <w:t xml:space="preserve">8 </w:t>
      </w:r>
      <w:r w:rsidRPr="008D19AF">
        <w:rPr>
          <w:rFonts w:cs="Times New Roman"/>
        </w:rPr>
        <w:t>(1), 313-332.</w:t>
      </w:r>
      <w:proofErr w:type="gramEnd"/>
    </w:p>
    <w:p w:rsidR="00B0591E" w:rsidRPr="008D19AF" w:rsidRDefault="00B0591E" w:rsidP="00C024F8">
      <w:pPr>
        <w:shd w:val="clear" w:color="auto" w:fill="FFFFFF"/>
        <w:spacing w:after="0" w:line="240" w:lineRule="auto"/>
        <w:ind w:left="720" w:hanging="720"/>
        <w:jc w:val="both"/>
        <w:textAlignment w:val="baseline"/>
        <w:rPr>
          <w:rStyle w:val="Hyperlink"/>
          <w:rFonts w:eastAsia="Arial Unicode MS"/>
          <w:color w:val="auto"/>
        </w:rPr>
      </w:pPr>
      <w:proofErr w:type="spellStart"/>
      <w:r w:rsidRPr="008D19AF">
        <w:rPr>
          <w:rFonts w:eastAsia="Arial Unicode MS" w:cs="Times New Roman"/>
        </w:rPr>
        <w:t>Afe</w:t>
      </w:r>
      <w:proofErr w:type="spellEnd"/>
      <w:r w:rsidRPr="008D19AF">
        <w:rPr>
          <w:rFonts w:eastAsia="Arial Unicode MS" w:cs="Times New Roman"/>
        </w:rPr>
        <w:t xml:space="preserve">, </w:t>
      </w:r>
      <w:proofErr w:type="spellStart"/>
      <w:r w:rsidRPr="008D19AF">
        <w:rPr>
          <w:rFonts w:eastAsia="Arial Unicode MS" w:cs="Times New Roman"/>
        </w:rPr>
        <w:t>J.O</w:t>
      </w:r>
      <w:proofErr w:type="spellEnd"/>
      <w:r w:rsidRPr="008D19AF">
        <w:rPr>
          <w:rFonts w:eastAsia="Arial Unicode MS" w:cs="Times New Roman"/>
        </w:rPr>
        <w:t xml:space="preserve">. (2003). </w:t>
      </w:r>
      <w:proofErr w:type="gramStart"/>
      <w:r w:rsidRPr="008D19AF">
        <w:rPr>
          <w:rFonts w:eastAsia="Arial Unicode MS" w:cs="Times New Roman"/>
        </w:rPr>
        <w:t>Reflections on becoming a teacher and the challenges of teacher education.</w:t>
      </w:r>
      <w:proofErr w:type="gramEnd"/>
      <w:r w:rsidRPr="008D19AF">
        <w:rPr>
          <w:rFonts w:eastAsia="Arial Unicode MS" w:cs="Times New Roman"/>
        </w:rPr>
        <w:t xml:space="preserve"> Retrieved from: </w:t>
      </w:r>
      <w:hyperlink r:id="rId8" w:history="1">
        <w:r w:rsidRPr="008D19AF">
          <w:rPr>
            <w:rStyle w:val="Hyperlink"/>
            <w:rFonts w:eastAsia="Arial Unicode MS" w:cs="Times New Roman"/>
            <w:color w:val="auto"/>
          </w:rPr>
          <w:t>http://www.uniben.edu/lecture/Afe64.html</w:t>
        </w:r>
      </w:hyperlink>
    </w:p>
    <w:p w:rsidR="00B0591E" w:rsidRPr="008D19AF" w:rsidRDefault="00B0591E" w:rsidP="00C024F8">
      <w:pPr>
        <w:shd w:val="clear" w:color="auto" w:fill="FFFFFF"/>
        <w:spacing w:after="0" w:line="240" w:lineRule="auto"/>
        <w:ind w:left="720" w:hanging="720"/>
        <w:jc w:val="both"/>
        <w:textAlignment w:val="baseline"/>
      </w:pPr>
      <w:proofErr w:type="spellStart"/>
      <w:proofErr w:type="gramStart"/>
      <w:r w:rsidRPr="008D19AF">
        <w:rPr>
          <w:rFonts w:cs="Times New Roman"/>
        </w:rPr>
        <w:t>Aikens</w:t>
      </w:r>
      <w:proofErr w:type="spellEnd"/>
      <w:r w:rsidRPr="008D19AF">
        <w:rPr>
          <w:rFonts w:cs="Times New Roman"/>
        </w:rPr>
        <w:t xml:space="preserve">, N. L. &amp; </w:t>
      </w:r>
      <w:proofErr w:type="spellStart"/>
      <w:r w:rsidRPr="008D19AF">
        <w:rPr>
          <w:rFonts w:cs="Times New Roman"/>
        </w:rPr>
        <w:t>Barbarin</w:t>
      </w:r>
      <w:proofErr w:type="spellEnd"/>
      <w:r w:rsidRPr="008D19AF">
        <w:rPr>
          <w:rFonts w:cs="Times New Roman"/>
        </w:rPr>
        <w:t>, O. (2008).</w:t>
      </w:r>
      <w:proofErr w:type="gramEnd"/>
      <w:r w:rsidRPr="008D19AF">
        <w:rPr>
          <w:rFonts w:cs="Times New Roman"/>
        </w:rPr>
        <w:t xml:space="preserve"> Socioeconomic differences in reading trajectories: The contribution of family, neighborhood, and school contexts. </w:t>
      </w:r>
      <w:r w:rsidRPr="008D19AF">
        <w:rPr>
          <w:rFonts w:cs="Times New Roman"/>
          <w:i/>
          <w:iCs/>
        </w:rPr>
        <w:t xml:space="preserve">Journal of Educational Psychology, 100, </w:t>
      </w:r>
      <w:r w:rsidRPr="008D19AF">
        <w:rPr>
          <w:rFonts w:cs="Times New Roman"/>
        </w:rPr>
        <w:t>235-251.</w:t>
      </w:r>
    </w:p>
    <w:p w:rsidR="00B0591E" w:rsidRPr="008D19AF" w:rsidRDefault="00B0591E" w:rsidP="00C024F8">
      <w:pPr>
        <w:spacing w:after="0" w:line="240" w:lineRule="auto"/>
        <w:ind w:left="720" w:hanging="720"/>
        <w:rPr>
          <w:rFonts w:cs="Times New Roman"/>
          <w:i/>
        </w:rPr>
      </w:pPr>
      <w:proofErr w:type="spellStart"/>
      <w:r w:rsidRPr="008D19AF">
        <w:rPr>
          <w:rFonts w:cs="Times New Roman"/>
        </w:rPr>
        <w:t>Akinsolu</w:t>
      </w:r>
      <w:proofErr w:type="spellEnd"/>
      <w:r w:rsidRPr="008D19AF">
        <w:rPr>
          <w:rFonts w:cs="Times New Roman"/>
        </w:rPr>
        <w:t xml:space="preserve">, A. O. (2010). Teachers and student’s Academic Performance in Nigeria Secondary Schools: Implication for Planning. </w:t>
      </w:r>
      <w:proofErr w:type="gramStart"/>
      <w:r w:rsidRPr="008D19AF">
        <w:rPr>
          <w:rFonts w:cs="Times New Roman"/>
          <w:i/>
          <w:iCs/>
        </w:rPr>
        <w:t>Florida Journal of Educational Administration &amp; Policy</w:t>
      </w:r>
      <w:r w:rsidRPr="008D19AF">
        <w:rPr>
          <w:rFonts w:cs="Times New Roman"/>
          <w:i/>
        </w:rPr>
        <w:t>.</w:t>
      </w:r>
      <w:proofErr w:type="gramEnd"/>
      <w:r w:rsidRPr="008D19AF">
        <w:rPr>
          <w:rFonts w:cs="Times New Roman"/>
          <w:i/>
        </w:rPr>
        <w:t xml:space="preserve"> Summer</w:t>
      </w:r>
      <w:proofErr w:type="gramStart"/>
      <w:r w:rsidR="009B5552" w:rsidRPr="008D19AF">
        <w:rPr>
          <w:rFonts w:cs="Times New Roman"/>
          <w:i/>
        </w:rPr>
        <w:t>,</w:t>
      </w:r>
      <w:r w:rsidRPr="008D19AF">
        <w:rPr>
          <w:rFonts w:cs="Times New Roman"/>
          <w:i/>
        </w:rPr>
        <w:t xml:space="preserve">  3</w:t>
      </w:r>
      <w:proofErr w:type="gramEnd"/>
      <w:r w:rsidR="009B5552" w:rsidRPr="008D19AF">
        <w:rPr>
          <w:rFonts w:cs="Times New Roman"/>
          <w:i/>
        </w:rPr>
        <w:t>(</w:t>
      </w:r>
      <w:r w:rsidRPr="008D19AF">
        <w:rPr>
          <w:rFonts w:cs="Times New Roman"/>
          <w:i/>
        </w:rPr>
        <w:t>2</w:t>
      </w:r>
      <w:r w:rsidR="009B5552" w:rsidRPr="008D19AF">
        <w:rPr>
          <w:rFonts w:cs="Times New Roman"/>
          <w:i/>
        </w:rPr>
        <w:t>),</w:t>
      </w:r>
      <w:r w:rsidRPr="008D19AF">
        <w:rPr>
          <w:rFonts w:cs="Times New Roman"/>
          <w:i/>
        </w:rPr>
        <w:t>86-103.</w:t>
      </w:r>
      <w:r w:rsidRPr="008D19AF">
        <w:rPr>
          <w:rFonts w:cs="Times New Roman"/>
        </w:rPr>
        <w:t xml:space="preserve"> </w:t>
      </w:r>
    </w:p>
    <w:p w:rsidR="009B5552" w:rsidRPr="008D19AF" w:rsidRDefault="00B0591E" w:rsidP="00C024F8">
      <w:pPr>
        <w:spacing w:after="0" w:line="240" w:lineRule="auto"/>
        <w:ind w:left="720" w:hanging="720"/>
        <w:rPr>
          <w:rFonts w:eastAsia="Times New Roman" w:cs="Times New Roman"/>
        </w:rPr>
      </w:pPr>
      <w:proofErr w:type="spellStart"/>
      <w:r w:rsidRPr="008D19AF">
        <w:rPr>
          <w:rFonts w:eastAsia="Times New Roman" w:cs="Times New Roman"/>
        </w:rPr>
        <w:t>Akiri</w:t>
      </w:r>
      <w:proofErr w:type="gramStart"/>
      <w:r w:rsidRPr="008D19AF">
        <w:rPr>
          <w:rFonts w:eastAsia="Times New Roman" w:cs="Times New Roman"/>
        </w:rPr>
        <w:t>,A.A</w:t>
      </w:r>
      <w:proofErr w:type="spellEnd"/>
      <w:proofErr w:type="gramEnd"/>
      <w:r w:rsidRPr="008D19AF">
        <w:rPr>
          <w:rFonts w:eastAsia="Times New Roman" w:cs="Times New Roman"/>
        </w:rPr>
        <w:t>.</w:t>
      </w:r>
      <w:r w:rsidRPr="008D19AF">
        <w:rPr>
          <w:rFonts w:cs="Times New Roman"/>
        </w:rPr>
        <w:t xml:space="preserve"> &amp; </w:t>
      </w:r>
      <w:proofErr w:type="spellStart"/>
      <w:r w:rsidRPr="008D19AF">
        <w:rPr>
          <w:rFonts w:eastAsia="Times New Roman" w:cs="Times New Roman"/>
        </w:rPr>
        <w:t>Ugborugbo</w:t>
      </w:r>
      <w:proofErr w:type="spellEnd"/>
      <w:r w:rsidRPr="008D19AF">
        <w:rPr>
          <w:rFonts w:eastAsia="Times New Roman" w:cs="Times New Roman"/>
        </w:rPr>
        <w:t xml:space="preserve">, N.M. (2008). An Examination of Genders Influence on Teachers productivity in Secondary Schools. </w:t>
      </w:r>
      <w:r w:rsidRPr="008D19AF">
        <w:rPr>
          <w:rFonts w:eastAsia="Times New Roman" w:cs="Times New Roman"/>
          <w:i/>
        </w:rPr>
        <w:t>J. Soc. Sci</w:t>
      </w:r>
      <w:proofErr w:type="gramStart"/>
      <w:r w:rsidRPr="008D19AF">
        <w:rPr>
          <w:rFonts w:eastAsia="Times New Roman" w:cs="Times New Roman"/>
        </w:rPr>
        <w:t>,17</w:t>
      </w:r>
      <w:proofErr w:type="gramEnd"/>
      <w:r w:rsidRPr="008D19AF">
        <w:rPr>
          <w:rFonts w:eastAsia="Times New Roman" w:cs="Times New Roman"/>
        </w:rPr>
        <w:t>(3)</w:t>
      </w:r>
      <w:r w:rsidR="009B5552" w:rsidRPr="008D19AF">
        <w:rPr>
          <w:rFonts w:eastAsia="Times New Roman" w:cs="Times New Roman"/>
        </w:rPr>
        <w:t>,</w:t>
      </w:r>
      <w:r w:rsidRPr="008D19AF">
        <w:rPr>
          <w:rFonts w:eastAsia="Times New Roman" w:cs="Times New Roman"/>
        </w:rPr>
        <w:t xml:space="preserve"> 185-191.</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proofErr w:type="gramStart"/>
      <w:r w:rsidRPr="008D19AF">
        <w:rPr>
          <w:rFonts w:eastAsia="TimesNewRomanPSMT" w:cs="Times New Roman"/>
        </w:rPr>
        <w:t>AkkusIspir</w:t>
      </w:r>
      <w:proofErr w:type="spellEnd"/>
      <w:r w:rsidRPr="008D19AF">
        <w:rPr>
          <w:rFonts w:eastAsia="TimesNewRomanPSMT" w:cs="Times New Roman"/>
        </w:rPr>
        <w:t xml:space="preserve">, O., Ay Z. S., </w:t>
      </w:r>
      <w:r w:rsidRPr="008D19AF">
        <w:rPr>
          <w:rFonts w:cs="Times New Roman"/>
        </w:rPr>
        <w:t xml:space="preserve">&amp; </w:t>
      </w:r>
      <w:proofErr w:type="spellStart"/>
      <w:r w:rsidRPr="008D19AF">
        <w:rPr>
          <w:rFonts w:eastAsia="TimesNewRomanPSMT" w:cs="Times New Roman"/>
        </w:rPr>
        <w:t>Saygı</w:t>
      </w:r>
      <w:proofErr w:type="spellEnd"/>
      <w:r w:rsidRPr="008D19AF">
        <w:rPr>
          <w:rFonts w:eastAsia="TimesNewRomanPSMT" w:cs="Times New Roman"/>
        </w:rPr>
        <w:t>, E. (2011).</w:t>
      </w:r>
      <w:proofErr w:type="gramEnd"/>
      <w:r w:rsidRPr="008D19AF">
        <w:rPr>
          <w:rFonts w:eastAsia="TimesNewRomanPSMT" w:cs="Times New Roman"/>
        </w:rPr>
        <w:t xml:space="preserve">  High achiever students’ </w:t>
      </w:r>
      <w:proofErr w:type="spellStart"/>
      <w:r w:rsidRPr="008D19AF">
        <w:rPr>
          <w:rFonts w:eastAsia="TimesNewRomanPSMT" w:cs="Times New Roman"/>
        </w:rPr>
        <w:t xml:space="preserve">self </w:t>
      </w:r>
      <w:r w:rsidRPr="008D19AF">
        <w:rPr>
          <w:rFonts w:cs="Times New Roman"/>
        </w:rPr>
        <w:t>regulated</w:t>
      </w:r>
      <w:proofErr w:type="spellEnd"/>
      <w:r w:rsidRPr="008D19AF">
        <w:rPr>
          <w:rFonts w:cs="Times New Roman"/>
        </w:rPr>
        <w:t xml:space="preserve"> learning strategies, motivation towards mathematics, and their thinking styles. </w:t>
      </w:r>
      <w:r w:rsidRPr="008D19AF">
        <w:rPr>
          <w:rFonts w:cs="Times New Roman"/>
          <w:i/>
          <w:iCs/>
        </w:rPr>
        <w:t>Education and Science, 36</w:t>
      </w:r>
      <w:r w:rsidRPr="008D19AF">
        <w:rPr>
          <w:rFonts w:cs="Times New Roman"/>
        </w:rPr>
        <w:t>, 235-246.</w:t>
      </w:r>
    </w:p>
    <w:p w:rsidR="00B0591E" w:rsidRPr="008D19AF" w:rsidRDefault="00B0591E" w:rsidP="00C024F8">
      <w:pPr>
        <w:autoSpaceDE w:val="0"/>
        <w:autoSpaceDN w:val="0"/>
        <w:adjustRightInd w:val="0"/>
        <w:spacing w:after="0" w:line="240" w:lineRule="auto"/>
        <w:ind w:left="720" w:hanging="720"/>
        <w:jc w:val="both"/>
        <w:rPr>
          <w:rFonts w:eastAsia="TimesNewRomanPSMT" w:cs="Times New Roman"/>
        </w:rPr>
      </w:pPr>
      <w:proofErr w:type="spellStart"/>
      <w:proofErr w:type="gramStart"/>
      <w:r w:rsidRPr="008D19AF">
        <w:rPr>
          <w:rFonts w:cs="Times New Roman"/>
        </w:rPr>
        <w:t>Aktan</w:t>
      </w:r>
      <w:proofErr w:type="spellEnd"/>
      <w:r w:rsidRPr="008D19AF">
        <w:rPr>
          <w:rFonts w:cs="Times New Roman"/>
        </w:rPr>
        <w:t>, S. (2013).</w:t>
      </w:r>
      <w:proofErr w:type="gramEnd"/>
      <w:r w:rsidRPr="008D19AF">
        <w:rPr>
          <w:rFonts w:cs="Times New Roman"/>
        </w:rPr>
        <w:t xml:space="preserve"> </w:t>
      </w:r>
      <w:proofErr w:type="gramStart"/>
      <w:r w:rsidRPr="008D19AF">
        <w:rPr>
          <w:rFonts w:cs="Times New Roman"/>
          <w:i/>
          <w:iCs/>
        </w:rPr>
        <w:t>Relationship between the academic success, self-regulating learning skills, and motivations of 5th grade students and teaching styles of teachers.</w:t>
      </w:r>
      <w:proofErr w:type="gramEnd"/>
      <w:r w:rsidRPr="008D19AF">
        <w:rPr>
          <w:rFonts w:cs="Times New Roman"/>
          <w:i/>
          <w:iCs/>
        </w:rPr>
        <w:t xml:space="preserve"> </w:t>
      </w:r>
      <w:proofErr w:type="gramStart"/>
      <w:r w:rsidRPr="008D19AF">
        <w:rPr>
          <w:rFonts w:cs="Times New Roman"/>
          <w:bCs/>
        </w:rPr>
        <w:t>Un</w:t>
      </w:r>
      <w:r w:rsidRPr="008D19AF">
        <w:rPr>
          <w:rFonts w:eastAsia="TimesNewRomanPSMT" w:cs="Times New Roman"/>
        </w:rPr>
        <w:t xml:space="preserve">published Doctoral Dissertation, </w:t>
      </w:r>
      <w:proofErr w:type="spellStart"/>
      <w:r w:rsidRPr="008D19AF">
        <w:rPr>
          <w:rFonts w:eastAsia="TimesNewRomanPSMT" w:cs="Times New Roman"/>
        </w:rPr>
        <w:t>Balıkesir</w:t>
      </w:r>
      <w:proofErr w:type="spellEnd"/>
      <w:r w:rsidRPr="008D19AF">
        <w:rPr>
          <w:rFonts w:eastAsia="TimesNewRomanPSMT" w:cs="Times New Roman"/>
        </w:rPr>
        <w:t xml:space="preserve"> University, Institute of Social Sciences, </w:t>
      </w:r>
      <w:proofErr w:type="spellStart"/>
      <w:r w:rsidRPr="008D19AF">
        <w:rPr>
          <w:rFonts w:eastAsia="TimesNewRomanPSMT" w:cs="Times New Roman"/>
        </w:rPr>
        <w:t>Balıkesir</w:t>
      </w:r>
      <w:proofErr w:type="spellEnd"/>
      <w:r w:rsidRPr="008D19AF">
        <w:rPr>
          <w:rFonts w:eastAsia="TimesNewRomanPSMT" w:cs="Times New Roman"/>
        </w:rPr>
        <w:t>.</w:t>
      </w:r>
      <w:proofErr w:type="gramEnd"/>
    </w:p>
    <w:p w:rsidR="009B5552" w:rsidRPr="008D19AF" w:rsidRDefault="00B0591E" w:rsidP="00C024F8">
      <w:pPr>
        <w:autoSpaceDE w:val="0"/>
        <w:autoSpaceDN w:val="0"/>
        <w:adjustRightInd w:val="0"/>
        <w:spacing w:after="0" w:line="240" w:lineRule="auto"/>
        <w:ind w:left="720" w:hanging="720"/>
        <w:jc w:val="both"/>
        <w:rPr>
          <w:rFonts w:cs="Times New Roman"/>
        </w:rPr>
      </w:pPr>
      <w:proofErr w:type="spellStart"/>
      <w:proofErr w:type="gramStart"/>
      <w:r w:rsidRPr="008D19AF">
        <w:rPr>
          <w:rFonts w:cs="Times New Roman"/>
        </w:rPr>
        <w:t>Ammermueller</w:t>
      </w:r>
      <w:proofErr w:type="spellEnd"/>
      <w:r w:rsidRPr="008D19AF">
        <w:rPr>
          <w:rFonts w:cs="Times New Roman"/>
        </w:rPr>
        <w:t xml:space="preserve">, Andreas and </w:t>
      </w:r>
      <w:proofErr w:type="spellStart"/>
      <w:r w:rsidRPr="008D19AF">
        <w:rPr>
          <w:rFonts w:cs="Times New Roman"/>
        </w:rPr>
        <w:t>Jrn</w:t>
      </w:r>
      <w:proofErr w:type="spellEnd"/>
      <w:r w:rsidRPr="008D19AF">
        <w:rPr>
          <w:rFonts w:cs="Times New Roman"/>
        </w:rPr>
        <w:t xml:space="preserve">-Steffen </w:t>
      </w:r>
      <w:proofErr w:type="spellStart"/>
      <w:r w:rsidRPr="008D19AF">
        <w:rPr>
          <w:rFonts w:cs="Times New Roman"/>
        </w:rPr>
        <w:t>Pischke</w:t>
      </w:r>
      <w:proofErr w:type="spellEnd"/>
      <w:r w:rsidRPr="008D19AF">
        <w:rPr>
          <w:rFonts w:cs="Times New Roman"/>
        </w:rPr>
        <w:t>.</w:t>
      </w:r>
      <w:proofErr w:type="gramEnd"/>
      <w:r w:rsidRPr="008D19AF">
        <w:rPr>
          <w:rFonts w:cs="Times New Roman"/>
        </w:rPr>
        <w:t xml:space="preserve"> (2009). “Peer effects in European primary schools. </w:t>
      </w:r>
      <w:r w:rsidRPr="008D19AF">
        <w:rPr>
          <w:rFonts w:cs="Times New Roman"/>
          <w:i/>
          <w:iCs/>
        </w:rPr>
        <w:t>Journal of Innovative Education Research</w:t>
      </w:r>
      <w:proofErr w:type="gramStart"/>
      <w:r w:rsidR="009B5552" w:rsidRPr="008D19AF">
        <w:rPr>
          <w:rFonts w:cs="Times New Roman"/>
        </w:rPr>
        <w:t>,</w:t>
      </w:r>
      <w:r w:rsidRPr="008D19AF">
        <w:rPr>
          <w:rFonts w:cs="Times New Roman"/>
        </w:rPr>
        <w:t>1</w:t>
      </w:r>
      <w:proofErr w:type="gramEnd"/>
      <w:r w:rsidRPr="008D19AF">
        <w:rPr>
          <w:rFonts w:cs="Times New Roman"/>
        </w:rPr>
        <w:t xml:space="preserve"> (3), 69-75.</w:t>
      </w:r>
    </w:p>
    <w:p w:rsidR="00B0591E" w:rsidRPr="008D19AF" w:rsidRDefault="00B0591E" w:rsidP="00C024F8">
      <w:pPr>
        <w:shd w:val="clear" w:color="auto" w:fill="FFFFFF"/>
        <w:spacing w:after="0" w:line="240" w:lineRule="auto"/>
        <w:ind w:left="720" w:hanging="720"/>
        <w:jc w:val="both"/>
        <w:textAlignment w:val="baseline"/>
        <w:rPr>
          <w:rFonts w:eastAsia="Arial Unicode MS"/>
          <w:u w:val="single"/>
        </w:rPr>
      </w:pPr>
      <w:proofErr w:type="spellStart"/>
      <w:proofErr w:type="gramStart"/>
      <w:r w:rsidRPr="008D19AF">
        <w:rPr>
          <w:rFonts w:eastAsia="Arial Unicode MS" w:cs="Times New Roman"/>
        </w:rPr>
        <w:t>Başer</w:t>
      </w:r>
      <w:proofErr w:type="spellEnd"/>
      <w:r w:rsidRPr="008D19AF">
        <w:rPr>
          <w:rFonts w:eastAsia="Arial Unicode MS" w:cs="Times New Roman"/>
        </w:rPr>
        <w:t xml:space="preserve">, N. </w:t>
      </w:r>
      <w:r w:rsidRPr="008D19AF">
        <w:rPr>
          <w:rFonts w:cs="Times New Roman"/>
        </w:rPr>
        <w:t xml:space="preserve">&amp; </w:t>
      </w:r>
      <w:proofErr w:type="spellStart"/>
      <w:r w:rsidRPr="008D19AF">
        <w:rPr>
          <w:rFonts w:eastAsia="Arial Unicode MS" w:cs="Times New Roman"/>
        </w:rPr>
        <w:t>Yavuz</w:t>
      </w:r>
      <w:proofErr w:type="spellEnd"/>
      <w:r w:rsidRPr="008D19AF">
        <w:rPr>
          <w:rFonts w:eastAsia="Arial Unicode MS" w:cs="Times New Roman"/>
        </w:rPr>
        <w:t>, G. (2003).</w:t>
      </w:r>
      <w:proofErr w:type="gramEnd"/>
      <w:r w:rsidRPr="008D19AF">
        <w:rPr>
          <w:rFonts w:eastAsia="Arial Unicode MS" w:cs="Times New Roman"/>
        </w:rPr>
        <w:t xml:space="preserve"> </w:t>
      </w:r>
      <w:proofErr w:type="gramStart"/>
      <w:r w:rsidRPr="008D19AF">
        <w:rPr>
          <w:rFonts w:eastAsia="Arial Unicode MS" w:cs="Times New Roman"/>
        </w:rPr>
        <w:t>Pre-service teachers’ attitudes towards mathematics lesson.</w:t>
      </w:r>
      <w:proofErr w:type="gramEnd"/>
      <w:r w:rsidRPr="008D19AF">
        <w:rPr>
          <w:rFonts w:eastAsia="Arial Unicode MS" w:cs="Times New Roman"/>
        </w:rPr>
        <w:t xml:space="preserve"> </w:t>
      </w:r>
      <w:proofErr w:type="gramStart"/>
      <w:r w:rsidRPr="008D19AF">
        <w:rPr>
          <w:rFonts w:eastAsia="Arial Unicode MS" w:cs="Times New Roman"/>
        </w:rPr>
        <w:t xml:space="preserve">Retrieved from </w:t>
      </w:r>
      <w:hyperlink r:id="rId9" w:history="1">
        <w:r w:rsidRPr="008D19AF">
          <w:rPr>
            <w:rStyle w:val="Hyperlink"/>
            <w:rFonts w:eastAsia="Arial Unicode MS" w:cs="Times New Roman"/>
            <w:color w:val="auto"/>
          </w:rPr>
          <w:t>www.matder.org.tr</w:t>
        </w:r>
      </w:hyperlink>
      <w:r w:rsidRPr="008D19AF">
        <w:rPr>
          <w:rFonts w:cs="Times New Roman"/>
        </w:rPr>
        <w:t>.</w:t>
      </w:r>
      <w:proofErr w:type="gramEnd"/>
    </w:p>
    <w:p w:rsidR="00B0591E" w:rsidRPr="008D19AF" w:rsidRDefault="00B0591E" w:rsidP="00C024F8">
      <w:pPr>
        <w:pStyle w:val="Default"/>
        <w:ind w:left="720" w:hanging="720"/>
        <w:jc w:val="both"/>
        <w:rPr>
          <w:rFonts w:cs="Times New Roman"/>
          <w:color w:val="auto"/>
          <w:sz w:val="22"/>
          <w:szCs w:val="22"/>
        </w:rPr>
      </w:pPr>
      <w:proofErr w:type="spellStart"/>
      <w:proofErr w:type="gramStart"/>
      <w:r w:rsidRPr="008D19AF">
        <w:rPr>
          <w:rFonts w:cs="Times New Roman"/>
          <w:color w:val="auto"/>
          <w:sz w:val="22"/>
          <w:szCs w:val="22"/>
        </w:rPr>
        <w:t>Chhinh</w:t>
      </w:r>
      <w:proofErr w:type="spellEnd"/>
      <w:r w:rsidRPr="008D19AF">
        <w:rPr>
          <w:rFonts w:cs="Times New Roman"/>
          <w:color w:val="auto"/>
          <w:sz w:val="22"/>
          <w:szCs w:val="22"/>
        </w:rPr>
        <w:t xml:space="preserve">, S., &amp; </w:t>
      </w:r>
      <w:proofErr w:type="spellStart"/>
      <w:r w:rsidRPr="008D19AF">
        <w:rPr>
          <w:rFonts w:cs="Times New Roman"/>
          <w:color w:val="auto"/>
          <w:sz w:val="22"/>
          <w:szCs w:val="22"/>
        </w:rPr>
        <w:t>Tabata</w:t>
      </w:r>
      <w:proofErr w:type="spellEnd"/>
      <w:r w:rsidRPr="008D19AF">
        <w:rPr>
          <w:rFonts w:cs="Times New Roman"/>
          <w:color w:val="auto"/>
          <w:sz w:val="22"/>
          <w:szCs w:val="22"/>
        </w:rPr>
        <w:t>, Y. (2003).</w:t>
      </w:r>
      <w:proofErr w:type="gramEnd"/>
      <w:r w:rsidRPr="008D19AF">
        <w:rPr>
          <w:rFonts w:cs="Times New Roman"/>
          <w:color w:val="auto"/>
          <w:sz w:val="22"/>
          <w:szCs w:val="22"/>
        </w:rPr>
        <w:t xml:space="preserve"> </w:t>
      </w:r>
      <w:proofErr w:type="gramStart"/>
      <w:r w:rsidRPr="008D19AF">
        <w:rPr>
          <w:rFonts w:cs="Times New Roman"/>
          <w:color w:val="auto"/>
          <w:sz w:val="22"/>
          <w:szCs w:val="22"/>
        </w:rPr>
        <w:t>Teacher factors and mathematics achievement of Cambodian Urban primary school pupils.</w:t>
      </w:r>
      <w:proofErr w:type="gramEnd"/>
      <w:r w:rsidRPr="008D19AF">
        <w:rPr>
          <w:rFonts w:cs="Times New Roman"/>
          <w:color w:val="auto"/>
          <w:sz w:val="22"/>
          <w:szCs w:val="22"/>
        </w:rPr>
        <w:t xml:space="preserve"> </w:t>
      </w:r>
      <w:r w:rsidRPr="008D19AF">
        <w:rPr>
          <w:rFonts w:cs="Times New Roman"/>
          <w:i/>
          <w:color w:val="auto"/>
          <w:sz w:val="22"/>
          <w:szCs w:val="22"/>
        </w:rPr>
        <w:t>Journal of International Development and Cooperation,</w:t>
      </w:r>
      <w:r w:rsidRPr="008D19AF">
        <w:rPr>
          <w:rFonts w:cs="Times New Roman"/>
          <w:color w:val="auto"/>
          <w:sz w:val="22"/>
          <w:szCs w:val="22"/>
        </w:rPr>
        <w:t xml:space="preserve"> 9 (2), 29-41.</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r w:rsidRPr="008D19AF">
        <w:rPr>
          <w:rFonts w:cs="Times New Roman"/>
        </w:rPr>
        <w:lastRenderedPageBreak/>
        <w:t>Chima</w:t>
      </w:r>
      <w:proofErr w:type="spellEnd"/>
      <w:r w:rsidRPr="008D19AF">
        <w:rPr>
          <w:rFonts w:cs="Times New Roman"/>
        </w:rPr>
        <w:t>, O. 2002.The effects of three methods of remedial teaching on students’ achievement in selected topics in college Algebra.</w:t>
      </w:r>
      <w:r w:rsidR="008D19AF">
        <w:rPr>
          <w:rFonts w:cs="Times New Roman"/>
        </w:rPr>
        <w:t xml:space="preserve"> </w:t>
      </w:r>
      <w:r w:rsidRPr="008D19AF">
        <w:rPr>
          <w:rFonts w:cs="Times New Roman"/>
          <w:i/>
          <w:iCs/>
        </w:rPr>
        <w:t>Journal of Education</w:t>
      </w:r>
      <w:r w:rsidR="009B5552" w:rsidRPr="008D19AF">
        <w:rPr>
          <w:rFonts w:cs="Times New Roman"/>
          <w:i/>
          <w:iCs/>
        </w:rPr>
        <w:t>,</w:t>
      </w:r>
      <w:r w:rsidRPr="008D19AF">
        <w:rPr>
          <w:rFonts w:cs="Times New Roman"/>
          <w:i/>
          <w:iCs/>
        </w:rPr>
        <w:t xml:space="preserve"> </w:t>
      </w:r>
      <w:r w:rsidRPr="008D19AF">
        <w:rPr>
          <w:rFonts w:cs="Times New Roman"/>
        </w:rPr>
        <w:t xml:space="preserve">8(6), 16-18. </w:t>
      </w:r>
    </w:p>
    <w:p w:rsidR="00B0591E" w:rsidRPr="008D19AF" w:rsidRDefault="00B0591E" w:rsidP="00C024F8">
      <w:pPr>
        <w:autoSpaceDE w:val="0"/>
        <w:autoSpaceDN w:val="0"/>
        <w:adjustRightInd w:val="0"/>
        <w:spacing w:after="0" w:line="240" w:lineRule="auto"/>
        <w:ind w:left="720" w:hanging="720"/>
        <w:jc w:val="both"/>
        <w:rPr>
          <w:rFonts w:eastAsia="Times New Roman" w:cs="Times New Roman"/>
        </w:rPr>
      </w:pPr>
      <w:proofErr w:type="spellStart"/>
      <w:proofErr w:type="gramStart"/>
      <w:r w:rsidRPr="008D19AF">
        <w:rPr>
          <w:rFonts w:eastAsia="Times New Roman" w:cs="Times New Roman"/>
        </w:rPr>
        <w:t>Considine</w:t>
      </w:r>
      <w:proofErr w:type="spellEnd"/>
      <w:r w:rsidRPr="008D19AF">
        <w:rPr>
          <w:rFonts w:eastAsia="Times New Roman" w:cs="Times New Roman"/>
        </w:rPr>
        <w:t xml:space="preserve">, G. and G. </w:t>
      </w:r>
      <w:proofErr w:type="spellStart"/>
      <w:r w:rsidRPr="008D19AF">
        <w:rPr>
          <w:rFonts w:eastAsia="Times New Roman" w:cs="Times New Roman"/>
        </w:rPr>
        <w:t>Zappala</w:t>
      </w:r>
      <w:proofErr w:type="spellEnd"/>
      <w:r w:rsidRPr="008D19AF">
        <w:rPr>
          <w:rFonts w:eastAsia="Times New Roman" w:cs="Times New Roman"/>
        </w:rPr>
        <w:t xml:space="preserve"> (2002).</w:t>
      </w:r>
      <w:proofErr w:type="gramEnd"/>
      <w:r w:rsidRPr="008D19AF">
        <w:rPr>
          <w:rFonts w:eastAsia="Times New Roman" w:cs="Times New Roman"/>
        </w:rPr>
        <w:t xml:space="preserve"> Factors influencing the educational performance of students from disadvantaged backgrounds, in T. </w:t>
      </w:r>
      <w:proofErr w:type="spellStart"/>
      <w:r w:rsidRPr="008D19AF">
        <w:rPr>
          <w:rFonts w:eastAsia="Times New Roman" w:cs="Times New Roman"/>
        </w:rPr>
        <w:t>Eardley</w:t>
      </w:r>
      <w:proofErr w:type="spellEnd"/>
      <w:r w:rsidRPr="008D19AF">
        <w:rPr>
          <w:rFonts w:eastAsia="Times New Roman" w:cs="Times New Roman"/>
        </w:rPr>
        <w:t xml:space="preserve"> and B. Bradbury, </w:t>
      </w:r>
      <w:proofErr w:type="spellStart"/>
      <w:proofErr w:type="gramStart"/>
      <w:r w:rsidRPr="008D19AF">
        <w:rPr>
          <w:rFonts w:eastAsia="Times New Roman" w:cs="Times New Roman"/>
        </w:rPr>
        <w:t>eds</w:t>
      </w:r>
      <w:proofErr w:type="spellEnd"/>
      <w:proofErr w:type="gramEnd"/>
      <w:r w:rsidRPr="008D19AF">
        <w:rPr>
          <w:rFonts w:eastAsia="Times New Roman" w:cs="Times New Roman"/>
        </w:rPr>
        <w:t xml:space="preserve">, Competing Visions: Refereed Proceedings of the National Social Policy Conference 2001, </w:t>
      </w:r>
      <w:proofErr w:type="spellStart"/>
      <w:r w:rsidRPr="008D19AF">
        <w:rPr>
          <w:rFonts w:eastAsia="Times New Roman" w:cs="Times New Roman"/>
        </w:rPr>
        <w:t>SPRC</w:t>
      </w:r>
      <w:proofErr w:type="spellEnd"/>
      <w:r w:rsidRPr="008D19AF">
        <w:rPr>
          <w:rFonts w:eastAsia="Times New Roman" w:cs="Times New Roman"/>
        </w:rPr>
        <w:t xml:space="preserve"> Report 1/02, Social Policy Research Centre, University of New South Wales, Sydney, 91-107. </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proofErr w:type="gramStart"/>
      <w:r w:rsidRPr="008D19AF">
        <w:rPr>
          <w:rFonts w:cs="Times New Roman"/>
        </w:rPr>
        <w:t>Crede</w:t>
      </w:r>
      <w:proofErr w:type="spellEnd"/>
      <w:r w:rsidRPr="008D19AF">
        <w:rPr>
          <w:rFonts w:cs="Times New Roman"/>
        </w:rPr>
        <w:t xml:space="preserve">, M. </w:t>
      </w:r>
      <w:r w:rsidRPr="008D19AF">
        <w:rPr>
          <w:rFonts w:eastAsia="Arial Unicode MS" w:cs="Times New Roman"/>
        </w:rPr>
        <w:t>&amp;</w:t>
      </w:r>
      <w:r w:rsidRPr="008D19AF">
        <w:rPr>
          <w:rFonts w:cs="Times New Roman"/>
        </w:rPr>
        <w:t xml:space="preserve"> </w:t>
      </w:r>
      <w:proofErr w:type="spellStart"/>
      <w:r w:rsidRPr="008D19AF">
        <w:rPr>
          <w:rFonts w:cs="Times New Roman"/>
        </w:rPr>
        <w:t>Kuncel</w:t>
      </w:r>
      <w:proofErr w:type="spellEnd"/>
      <w:r w:rsidRPr="008D19AF">
        <w:rPr>
          <w:rFonts w:cs="Times New Roman"/>
        </w:rPr>
        <w:t>, N. (2008).</w:t>
      </w:r>
      <w:proofErr w:type="gramEnd"/>
      <w:r w:rsidRPr="008D19AF">
        <w:rPr>
          <w:rFonts w:cs="Times New Roman"/>
        </w:rPr>
        <w:t xml:space="preserve"> </w:t>
      </w:r>
      <w:proofErr w:type="gramStart"/>
      <w:r w:rsidRPr="008D19AF">
        <w:rPr>
          <w:rFonts w:cs="Times New Roman"/>
          <w:bCs/>
        </w:rPr>
        <w:t>Study habits meta-analysis</w:t>
      </w:r>
      <w:r w:rsidRPr="008D19AF">
        <w:rPr>
          <w:rFonts w:cs="Times New Roman"/>
        </w:rPr>
        <w:t>, Perspectives on Psychological Science in Press, 3 (6), 425-453.</w:t>
      </w:r>
      <w:proofErr w:type="gramEnd"/>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proofErr w:type="gramStart"/>
      <w:r w:rsidRPr="008D19AF">
        <w:rPr>
          <w:rFonts w:cs="Times New Roman"/>
        </w:rPr>
        <w:t>Ergene</w:t>
      </w:r>
      <w:proofErr w:type="spellEnd"/>
      <w:r w:rsidRPr="008D19AF">
        <w:rPr>
          <w:rFonts w:cs="Times New Roman"/>
        </w:rPr>
        <w:t>, T. (2011).</w:t>
      </w:r>
      <w:proofErr w:type="gramEnd"/>
      <w:r w:rsidRPr="008D19AF">
        <w:rPr>
          <w:rFonts w:cs="Times New Roman"/>
        </w:rPr>
        <w:t xml:space="preserve"> The relationship among test anxiety, study habits, achievement motivation and academic performance among Turkish High school stud</w:t>
      </w:r>
      <w:r w:rsidR="009B5552" w:rsidRPr="008D19AF">
        <w:rPr>
          <w:rFonts w:cs="Times New Roman"/>
        </w:rPr>
        <w:t xml:space="preserve">ents, </w:t>
      </w:r>
      <w:r w:rsidR="009B5552" w:rsidRPr="008D19AF">
        <w:rPr>
          <w:rFonts w:cs="Times New Roman"/>
          <w:i/>
        </w:rPr>
        <w:t>Education and Science</w:t>
      </w:r>
      <w:r w:rsidR="009B5552" w:rsidRPr="008D19AF">
        <w:rPr>
          <w:rFonts w:cs="Times New Roman"/>
        </w:rPr>
        <w:t>, 36</w:t>
      </w:r>
      <w:r w:rsidRPr="008D19AF">
        <w:rPr>
          <w:rFonts w:cs="Times New Roman"/>
        </w:rPr>
        <w:t>(160)</w:t>
      </w:r>
      <w:r w:rsidR="009B5552" w:rsidRPr="008D19AF">
        <w:rPr>
          <w:rFonts w:cs="Times New Roman"/>
        </w:rPr>
        <w:t>,</w:t>
      </w:r>
      <w:r w:rsidRPr="008D19AF">
        <w:rPr>
          <w:rFonts w:cs="Times New Roman"/>
        </w:rPr>
        <w:t>321-330..</w:t>
      </w:r>
    </w:p>
    <w:p w:rsidR="00B0591E" w:rsidRPr="008D19AF" w:rsidRDefault="00B0591E" w:rsidP="00C024F8">
      <w:pPr>
        <w:pStyle w:val="Default"/>
        <w:ind w:left="720" w:hanging="720"/>
        <w:jc w:val="both"/>
        <w:rPr>
          <w:rFonts w:cs="Times New Roman"/>
          <w:color w:val="auto"/>
          <w:sz w:val="22"/>
          <w:szCs w:val="22"/>
        </w:rPr>
      </w:pPr>
      <w:proofErr w:type="spellStart"/>
      <w:r w:rsidRPr="008D19AF">
        <w:rPr>
          <w:rFonts w:cs="Times New Roman"/>
          <w:color w:val="auto"/>
          <w:sz w:val="22"/>
          <w:szCs w:val="22"/>
        </w:rPr>
        <w:t>Ewetan</w:t>
      </w:r>
      <w:proofErr w:type="spellEnd"/>
      <w:r w:rsidRPr="008D19AF">
        <w:rPr>
          <w:rFonts w:cs="Times New Roman"/>
          <w:color w:val="auto"/>
          <w:sz w:val="22"/>
          <w:szCs w:val="22"/>
        </w:rPr>
        <w:t xml:space="preserve">, O. O. (2015). </w:t>
      </w:r>
      <w:proofErr w:type="gramStart"/>
      <w:r w:rsidRPr="008D19AF">
        <w:rPr>
          <w:rFonts w:cs="Times New Roman"/>
          <w:color w:val="auto"/>
          <w:sz w:val="22"/>
          <w:szCs w:val="22"/>
        </w:rPr>
        <w:t xml:space="preserve">Teachers’ teaching experience and academic performance in Mathematics and English Languages in Public Secondary Schools in </w:t>
      </w:r>
      <w:proofErr w:type="spellStart"/>
      <w:r w:rsidRPr="008D19AF">
        <w:rPr>
          <w:rFonts w:cs="Times New Roman"/>
          <w:color w:val="auto"/>
          <w:sz w:val="22"/>
          <w:szCs w:val="22"/>
        </w:rPr>
        <w:t>Ogun</w:t>
      </w:r>
      <w:proofErr w:type="spellEnd"/>
      <w:r w:rsidRPr="008D19AF">
        <w:rPr>
          <w:rFonts w:cs="Times New Roman"/>
          <w:color w:val="auto"/>
          <w:sz w:val="22"/>
          <w:szCs w:val="22"/>
        </w:rPr>
        <w:t xml:space="preserve"> State, Nigeria.</w:t>
      </w:r>
      <w:proofErr w:type="gramEnd"/>
      <w:r w:rsidR="008D19AF">
        <w:rPr>
          <w:rFonts w:cs="Times New Roman"/>
          <w:color w:val="auto"/>
          <w:sz w:val="22"/>
          <w:szCs w:val="22"/>
        </w:rPr>
        <w:t xml:space="preserve"> </w:t>
      </w:r>
      <w:r w:rsidRPr="008D19AF">
        <w:rPr>
          <w:rFonts w:cs="Times New Roman"/>
          <w:i/>
          <w:iCs/>
          <w:color w:val="auto"/>
          <w:sz w:val="22"/>
          <w:szCs w:val="22"/>
        </w:rPr>
        <w:t>International Journal of Humanities Social Sciences and Education (</w:t>
      </w:r>
      <w:proofErr w:type="spellStart"/>
      <w:r w:rsidRPr="008D19AF">
        <w:rPr>
          <w:rFonts w:cs="Times New Roman"/>
          <w:i/>
          <w:iCs/>
          <w:color w:val="auto"/>
          <w:sz w:val="22"/>
          <w:szCs w:val="22"/>
        </w:rPr>
        <w:t>IJHSSE</w:t>
      </w:r>
      <w:proofErr w:type="spellEnd"/>
      <w:r w:rsidRPr="008D19AF">
        <w:rPr>
          <w:rFonts w:cs="Times New Roman"/>
          <w:i/>
          <w:iCs/>
          <w:color w:val="auto"/>
          <w:sz w:val="22"/>
          <w:szCs w:val="22"/>
        </w:rPr>
        <w:t>).</w:t>
      </w:r>
      <w:r w:rsidRPr="008D19AF">
        <w:rPr>
          <w:rFonts w:cs="Times New Roman"/>
          <w:color w:val="auto"/>
          <w:sz w:val="22"/>
          <w:szCs w:val="22"/>
        </w:rPr>
        <w:t>2 (2)</w:t>
      </w:r>
      <w:r w:rsidR="009B5552" w:rsidRPr="008D19AF">
        <w:rPr>
          <w:rFonts w:cs="Times New Roman"/>
          <w:color w:val="auto"/>
          <w:sz w:val="22"/>
          <w:szCs w:val="22"/>
        </w:rPr>
        <w:t>,</w:t>
      </w:r>
      <w:r w:rsidRPr="008D19AF">
        <w:rPr>
          <w:rFonts w:cs="Times New Roman"/>
          <w:color w:val="auto"/>
          <w:sz w:val="22"/>
          <w:szCs w:val="22"/>
        </w:rPr>
        <w:t xml:space="preserve"> 123 – 134.</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gramStart"/>
      <w:r w:rsidRPr="008D19AF">
        <w:rPr>
          <w:rFonts w:cs="Times New Roman"/>
        </w:rPr>
        <w:t xml:space="preserve">Fazio </w:t>
      </w:r>
      <w:proofErr w:type="spellStart"/>
      <w:r w:rsidRPr="008D19AF">
        <w:rPr>
          <w:rFonts w:cs="Times New Roman"/>
        </w:rPr>
        <w:t>R.H</w:t>
      </w:r>
      <w:proofErr w:type="spellEnd"/>
      <w:r w:rsidRPr="008D19AF">
        <w:rPr>
          <w:rFonts w:cs="Times New Roman"/>
        </w:rPr>
        <w:t xml:space="preserve"> </w:t>
      </w:r>
      <w:r w:rsidRPr="008D19AF">
        <w:rPr>
          <w:rFonts w:eastAsia="Arial Unicode MS" w:cs="Times New Roman"/>
        </w:rPr>
        <w:t>&amp;</w:t>
      </w:r>
      <w:r w:rsidRPr="008D19AF">
        <w:rPr>
          <w:rFonts w:cs="Times New Roman"/>
        </w:rPr>
        <w:t xml:space="preserve"> </w:t>
      </w:r>
      <w:proofErr w:type="spellStart"/>
      <w:r w:rsidRPr="008D19AF">
        <w:rPr>
          <w:rFonts w:cs="Times New Roman"/>
        </w:rPr>
        <w:t>Roskes</w:t>
      </w:r>
      <w:proofErr w:type="spellEnd"/>
      <w:r w:rsidRPr="008D19AF">
        <w:rPr>
          <w:rFonts w:cs="Times New Roman"/>
        </w:rPr>
        <w:t xml:space="preserve"> D (1994).</w:t>
      </w:r>
      <w:proofErr w:type="gramEnd"/>
      <w:r w:rsidRPr="008D19AF">
        <w:rPr>
          <w:rFonts w:cs="Times New Roman"/>
        </w:rPr>
        <w:t xml:space="preserve"> Acting as we feel: When and how attitudes guide. </w:t>
      </w:r>
      <w:proofErr w:type="spellStart"/>
      <w:proofErr w:type="gramStart"/>
      <w:r w:rsidRPr="008D19AF">
        <w:rPr>
          <w:rFonts w:cs="Times New Roman"/>
        </w:rPr>
        <w:t>Behaviour</w:t>
      </w:r>
      <w:proofErr w:type="spellEnd"/>
      <w:r w:rsidRPr="008D19AF">
        <w:rPr>
          <w:rFonts w:cs="Times New Roman"/>
        </w:rPr>
        <w:t>.</w:t>
      </w:r>
      <w:proofErr w:type="gramEnd"/>
      <w:r w:rsidR="008D19AF">
        <w:rPr>
          <w:rFonts w:cs="Times New Roman"/>
        </w:rPr>
        <w:t xml:space="preserve"> </w:t>
      </w:r>
      <w:proofErr w:type="gramStart"/>
      <w:r w:rsidRPr="008D19AF">
        <w:rPr>
          <w:rFonts w:cs="Times New Roman"/>
        </w:rPr>
        <w:t xml:space="preserve">In S. </w:t>
      </w:r>
      <w:proofErr w:type="spellStart"/>
      <w:r w:rsidRPr="008D19AF">
        <w:rPr>
          <w:rFonts w:cs="Times New Roman"/>
        </w:rPr>
        <w:t>Shavitt</w:t>
      </w:r>
      <w:proofErr w:type="spellEnd"/>
      <w:r w:rsidRPr="008D19AF">
        <w:rPr>
          <w:rFonts w:cs="Times New Roman"/>
        </w:rPr>
        <w:t xml:space="preserve">&amp; </w:t>
      </w:r>
      <w:proofErr w:type="spellStart"/>
      <w:r w:rsidRPr="008D19AF">
        <w:rPr>
          <w:rFonts w:cs="Times New Roman"/>
        </w:rPr>
        <w:t>T.C</w:t>
      </w:r>
      <w:proofErr w:type="spellEnd"/>
      <w:r w:rsidRPr="008D19AF">
        <w:rPr>
          <w:rFonts w:cs="Times New Roman"/>
        </w:rPr>
        <w:t xml:space="preserve">. </w:t>
      </w:r>
      <w:proofErr w:type="spellStart"/>
      <w:r w:rsidRPr="008D19AF">
        <w:rPr>
          <w:rFonts w:cs="Times New Roman"/>
        </w:rPr>
        <w:t>Brck</w:t>
      </w:r>
      <w:proofErr w:type="spellEnd"/>
      <w:r w:rsidRPr="008D19AF">
        <w:rPr>
          <w:rFonts w:cs="Times New Roman"/>
        </w:rPr>
        <w:t xml:space="preserve"> (Eds.) Persuasion</w:t>
      </w:r>
      <w:r w:rsidRPr="008D19AF">
        <w:rPr>
          <w:rFonts w:cs="Times New Roman"/>
          <w:i/>
          <w:iCs/>
        </w:rPr>
        <w:t>.</w:t>
      </w:r>
      <w:proofErr w:type="gramEnd"/>
      <w:r w:rsidRPr="008D19AF">
        <w:rPr>
          <w:rFonts w:cs="Times New Roman"/>
          <w:i/>
          <w:iCs/>
        </w:rPr>
        <w:t xml:space="preserve"> </w:t>
      </w:r>
      <w:r w:rsidRPr="008D19AF">
        <w:rPr>
          <w:rFonts w:cs="Times New Roman"/>
        </w:rPr>
        <w:t xml:space="preserve">Boston: </w:t>
      </w:r>
      <w:proofErr w:type="spellStart"/>
      <w:r w:rsidRPr="008D19AF">
        <w:rPr>
          <w:rFonts w:cs="Times New Roman"/>
        </w:rPr>
        <w:t>Allyn</w:t>
      </w:r>
      <w:proofErr w:type="spellEnd"/>
      <w:r w:rsidRPr="008D19AF">
        <w:rPr>
          <w:rFonts w:cs="Times New Roman"/>
        </w:rPr>
        <w:t xml:space="preserve">&amp; Bacon. </w:t>
      </w:r>
    </w:p>
    <w:p w:rsidR="00B0591E" w:rsidRPr="008D19AF" w:rsidRDefault="00B0591E" w:rsidP="00C024F8">
      <w:pPr>
        <w:pStyle w:val="Default"/>
        <w:ind w:left="720" w:hanging="720"/>
        <w:jc w:val="both"/>
        <w:rPr>
          <w:rFonts w:cs="Times New Roman"/>
          <w:color w:val="auto"/>
          <w:sz w:val="22"/>
          <w:szCs w:val="22"/>
        </w:rPr>
      </w:pPr>
      <w:proofErr w:type="spellStart"/>
      <w:r w:rsidRPr="008D19AF">
        <w:rPr>
          <w:rFonts w:cs="Times New Roman"/>
          <w:color w:val="auto"/>
          <w:sz w:val="22"/>
          <w:szCs w:val="22"/>
        </w:rPr>
        <w:t>Fehintola</w:t>
      </w:r>
      <w:proofErr w:type="spellEnd"/>
      <w:r w:rsidRPr="008D19AF">
        <w:rPr>
          <w:rFonts w:cs="Times New Roman"/>
          <w:color w:val="auto"/>
          <w:sz w:val="22"/>
          <w:szCs w:val="22"/>
        </w:rPr>
        <w:t xml:space="preserve">, J. O. (2014). </w:t>
      </w:r>
      <w:proofErr w:type="gramStart"/>
      <w:r w:rsidRPr="008D19AF">
        <w:rPr>
          <w:rFonts w:cs="Times New Roman"/>
          <w:color w:val="auto"/>
          <w:sz w:val="22"/>
          <w:szCs w:val="22"/>
        </w:rPr>
        <w:t>Teachers’ characteristics as correlates of students’ academic performance among Secondary School Students in Saki-west Local Government Area of Oyo State.</w:t>
      </w:r>
      <w:proofErr w:type="gramEnd"/>
      <w:r w:rsidR="008D19AF">
        <w:rPr>
          <w:rFonts w:cs="Times New Roman"/>
          <w:color w:val="auto"/>
          <w:sz w:val="22"/>
          <w:szCs w:val="22"/>
        </w:rPr>
        <w:t xml:space="preserve">  </w:t>
      </w:r>
      <w:r w:rsidRPr="008D19AF">
        <w:rPr>
          <w:rFonts w:cs="Times New Roman"/>
          <w:i/>
          <w:iCs/>
          <w:color w:val="auto"/>
          <w:sz w:val="22"/>
          <w:szCs w:val="22"/>
        </w:rPr>
        <w:t xml:space="preserve">Journal of Educational and Social Research, </w:t>
      </w:r>
      <w:r w:rsidRPr="008D19AF">
        <w:rPr>
          <w:rFonts w:cs="Times New Roman"/>
          <w:color w:val="auto"/>
          <w:sz w:val="22"/>
          <w:szCs w:val="22"/>
        </w:rPr>
        <w:t>4(6)</w:t>
      </w:r>
      <w:r w:rsidR="009B5552" w:rsidRPr="008D19AF">
        <w:rPr>
          <w:rFonts w:cs="Times New Roman"/>
          <w:color w:val="auto"/>
          <w:sz w:val="22"/>
          <w:szCs w:val="22"/>
        </w:rPr>
        <w:t>,</w:t>
      </w:r>
      <w:r w:rsidRPr="008D19AF">
        <w:rPr>
          <w:rFonts w:cs="Times New Roman"/>
          <w:color w:val="auto"/>
          <w:sz w:val="22"/>
          <w:szCs w:val="22"/>
        </w:rPr>
        <w:t xml:space="preserve"> 459 – 468.</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proofErr w:type="gramStart"/>
      <w:r w:rsidRPr="008D19AF">
        <w:rPr>
          <w:rFonts w:cs="Times New Roman"/>
        </w:rPr>
        <w:t>Goux</w:t>
      </w:r>
      <w:proofErr w:type="spellEnd"/>
      <w:r w:rsidRPr="008D19AF">
        <w:rPr>
          <w:rFonts w:cs="Times New Roman"/>
        </w:rPr>
        <w:t>, D</w:t>
      </w:r>
      <w:r w:rsidR="00067548" w:rsidRPr="008D19AF">
        <w:rPr>
          <w:rFonts w:cs="Times New Roman"/>
        </w:rPr>
        <w:t>.</w:t>
      </w:r>
      <w:r w:rsidRPr="008D19AF">
        <w:rPr>
          <w:rFonts w:cs="Times New Roman"/>
        </w:rPr>
        <w:t xml:space="preserve"> </w:t>
      </w:r>
      <w:r w:rsidRPr="008D19AF">
        <w:rPr>
          <w:rFonts w:eastAsia="Arial Unicode MS" w:cs="Times New Roman"/>
        </w:rPr>
        <w:t>&amp;</w:t>
      </w:r>
      <w:r w:rsidRPr="008D19AF">
        <w:rPr>
          <w:rFonts w:cs="Times New Roman"/>
        </w:rPr>
        <w:t xml:space="preserve"> Eric M. (2006).</w:t>
      </w:r>
      <w:proofErr w:type="gramEnd"/>
      <w:r w:rsidRPr="008D19AF">
        <w:rPr>
          <w:rFonts w:cs="Times New Roman"/>
        </w:rPr>
        <w:t xml:space="preserve"> “Close Neighbors Matter: </w:t>
      </w:r>
      <w:proofErr w:type="spellStart"/>
      <w:r w:rsidRPr="008D19AF">
        <w:rPr>
          <w:rFonts w:cs="Times New Roman"/>
        </w:rPr>
        <w:t>neighbourhood</w:t>
      </w:r>
      <w:proofErr w:type="spellEnd"/>
      <w:r w:rsidRPr="008D19AF">
        <w:rPr>
          <w:rFonts w:cs="Times New Roman"/>
        </w:rPr>
        <w:t xml:space="preserve"> effects on early performance at school. </w:t>
      </w:r>
      <w:r w:rsidRPr="008D19AF">
        <w:rPr>
          <w:rFonts w:cs="Times New Roman"/>
          <w:i/>
        </w:rPr>
        <w:t>The Economic Journal</w:t>
      </w:r>
      <w:r w:rsidR="009B5552" w:rsidRPr="008D19AF">
        <w:rPr>
          <w:rFonts w:cs="Times New Roman"/>
          <w:i/>
        </w:rPr>
        <w:t>,</w:t>
      </w:r>
      <w:r w:rsidRPr="008D19AF">
        <w:rPr>
          <w:rFonts w:cs="Times New Roman"/>
          <w:i/>
        </w:rPr>
        <w:t xml:space="preserve"> </w:t>
      </w:r>
      <w:r w:rsidRPr="008D19AF">
        <w:rPr>
          <w:rFonts w:cs="Times New Roman"/>
        </w:rPr>
        <w:t>117 (523)</w:t>
      </w:r>
      <w:r w:rsidR="009B5552" w:rsidRPr="008D19AF">
        <w:rPr>
          <w:rFonts w:cs="Times New Roman"/>
        </w:rPr>
        <w:t>,</w:t>
      </w:r>
      <w:r w:rsidRPr="008D19AF">
        <w:rPr>
          <w:rFonts w:cs="Times New Roman"/>
        </w:rPr>
        <w:t xml:space="preserve"> 1193-1215.</w:t>
      </w:r>
    </w:p>
    <w:p w:rsidR="00B0591E" w:rsidRPr="008D19AF" w:rsidRDefault="00B0591E" w:rsidP="00C024F8">
      <w:pPr>
        <w:autoSpaceDE w:val="0"/>
        <w:autoSpaceDN w:val="0"/>
        <w:adjustRightInd w:val="0"/>
        <w:spacing w:after="0" w:line="240" w:lineRule="auto"/>
        <w:ind w:left="720" w:hanging="720"/>
        <w:jc w:val="both"/>
        <w:rPr>
          <w:rFonts w:cs="Times New Roman"/>
        </w:rPr>
      </w:pPr>
      <w:r w:rsidRPr="008D19AF">
        <w:rPr>
          <w:rFonts w:cs="Times New Roman"/>
        </w:rPr>
        <w:t xml:space="preserve">Graham, B. (2008). </w:t>
      </w:r>
      <w:proofErr w:type="gramStart"/>
      <w:r w:rsidRPr="008D19AF">
        <w:rPr>
          <w:rFonts w:cs="Times New Roman"/>
        </w:rPr>
        <w:t>“Identifying social interactions through conditional variance restrictions.</w:t>
      </w:r>
      <w:proofErr w:type="gramEnd"/>
      <w:r w:rsidRPr="008D19AF">
        <w:rPr>
          <w:rFonts w:cs="Times New Roman"/>
        </w:rPr>
        <w:t xml:space="preserve"> </w:t>
      </w:r>
      <w:proofErr w:type="spellStart"/>
      <w:r w:rsidRPr="008D19AF">
        <w:rPr>
          <w:rFonts w:cs="Times New Roman"/>
        </w:rPr>
        <w:t>Econometrica</w:t>
      </w:r>
      <w:proofErr w:type="spellEnd"/>
      <w:r w:rsidRPr="008D19AF">
        <w:rPr>
          <w:rFonts w:cs="Times New Roman"/>
        </w:rPr>
        <w:t xml:space="preserve"> 76 (3)</w:t>
      </w:r>
      <w:r w:rsidR="00067548" w:rsidRPr="008D19AF">
        <w:rPr>
          <w:rFonts w:cs="Times New Roman"/>
        </w:rPr>
        <w:t>,</w:t>
      </w:r>
      <w:r w:rsidRPr="008D19AF">
        <w:rPr>
          <w:rFonts w:cs="Times New Roman"/>
        </w:rPr>
        <w:t xml:space="preserve"> 643-660.</w:t>
      </w:r>
    </w:p>
    <w:p w:rsidR="00067548" w:rsidRPr="008D19AF" w:rsidRDefault="00B0591E" w:rsidP="00C024F8">
      <w:pPr>
        <w:autoSpaceDE w:val="0"/>
        <w:autoSpaceDN w:val="0"/>
        <w:adjustRightInd w:val="0"/>
        <w:spacing w:after="0" w:line="240" w:lineRule="auto"/>
        <w:ind w:left="720" w:hanging="720"/>
        <w:jc w:val="both"/>
        <w:rPr>
          <w:rFonts w:cs="Times New Roman"/>
        </w:rPr>
      </w:pPr>
      <w:proofErr w:type="spellStart"/>
      <w:r w:rsidRPr="008D19AF">
        <w:rPr>
          <w:rFonts w:cs="Times New Roman"/>
        </w:rPr>
        <w:t>Grissmer</w:t>
      </w:r>
      <w:proofErr w:type="spellEnd"/>
      <w:r w:rsidRPr="008D19AF">
        <w:rPr>
          <w:rFonts w:cs="Times New Roman"/>
        </w:rPr>
        <w:t xml:space="preserve">, R. H. (2003). </w:t>
      </w:r>
      <w:proofErr w:type="gramStart"/>
      <w:r w:rsidRPr="008D19AF">
        <w:rPr>
          <w:rFonts w:cs="Times New Roman"/>
        </w:rPr>
        <w:t>Beyond Helping with Homework: Parents and Children Doing Mathematics at Home.</w:t>
      </w:r>
      <w:proofErr w:type="gramEnd"/>
      <w:r w:rsidR="008D19AF">
        <w:rPr>
          <w:rFonts w:cs="Times New Roman"/>
        </w:rPr>
        <w:t xml:space="preserve"> </w:t>
      </w:r>
      <w:proofErr w:type="gramStart"/>
      <w:r w:rsidRPr="008D19AF">
        <w:rPr>
          <w:rFonts w:cs="Times New Roman"/>
        </w:rPr>
        <w:t>Teaching Children Mathematics, 14, 120 – 131.</w:t>
      </w:r>
      <w:proofErr w:type="gramEnd"/>
    </w:p>
    <w:p w:rsidR="00B0591E" w:rsidRPr="008D19AF" w:rsidRDefault="00B0591E" w:rsidP="00C024F8">
      <w:pPr>
        <w:autoSpaceDE w:val="0"/>
        <w:autoSpaceDN w:val="0"/>
        <w:adjustRightInd w:val="0"/>
        <w:spacing w:after="0" w:line="240" w:lineRule="auto"/>
        <w:ind w:left="720" w:hanging="720"/>
        <w:jc w:val="both"/>
        <w:rPr>
          <w:rFonts w:cs="Times New Roman"/>
          <w:lang w:val="en-ZA"/>
        </w:rPr>
      </w:pPr>
      <w:r w:rsidRPr="008D19AF">
        <w:rPr>
          <w:rFonts w:cs="Times New Roman"/>
        </w:rPr>
        <w:t xml:space="preserve">Hamid, M. O. (2011). Socio-economic characteristics and English language achievement in Rural Bangladesh. </w:t>
      </w:r>
      <w:r w:rsidRPr="008D19AF">
        <w:rPr>
          <w:rFonts w:cs="Times New Roman"/>
          <w:i/>
          <w:iCs/>
        </w:rPr>
        <w:t xml:space="preserve">Bangladesh e-Journal of Sociology, 8 (2), </w:t>
      </w:r>
      <w:r w:rsidRPr="008D19AF">
        <w:rPr>
          <w:rFonts w:cs="Times New Roman"/>
        </w:rPr>
        <w:t xml:space="preserve">31-51. </w:t>
      </w:r>
    </w:p>
    <w:p w:rsidR="00B0591E" w:rsidRPr="008D19AF" w:rsidRDefault="00B0591E" w:rsidP="00C024F8">
      <w:pPr>
        <w:tabs>
          <w:tab w:val="left" w:pos="2154"/>
        </w:tabs>
        <w:spacing w:after="0" w:line="240" w:lineRule="auto"/>
        <w:ind w:left="720" w:hanging="720"/>
        <w:jc w:val="both"/>
        <w:rPr>
          <w:rFonts w:cs="Times New Roman"/>
        </w:rPr>
      </w:pPr>
      <w:proofErr w:type="spellStart"/>
      <w:proofErr w:type="gramStart"/>
      <w:r w:rsidRPr="008D19AF">
        <w:rPr>
          <w:rFonts w:cs="Times New Roman"/>
        </w:rPr>
        <w:lastRenderedPageBreak/>
        <w:t>Hanushek</w:t>
      </w:r>
      <w:proofErr w:type="spellEnd"/>
      <w:r w:rsidRPr="008D19AF">
        <w:rPr>
          <w:rFonts w:cs="Times New Roman"/>
        </w:rPr>
        <w:t xml:space="preserve">, </w:t>
      </w:r>
      <w:proofErr w:type="spellStart"/>
      <w:r w:rsidRPr="008D19AF">
        <w:rPr>
          <w:rFonts w:cs="Times New Roman"/>
        </w:rPr>
        <w:t>E.A</w:t>
      </w:r>
      <w:proofErr w:type="spellEnd"/>
      <w:r w:rsidRPr="008D19AF">
        <w:rPr>
          <w:rFonts w:cs="Times New Roman"/>
        </w:rPr>
        <w:t xml:space="preserve">. </w:t>
      </w:r>
      <w:proofErr w:type="spellStart"/>
      <w:r w:rsidRPr="008D19AF">
        <w:rPr>
          <w:rFonts w:cs="Times New Roman"/>
        </w:rPr>
        <w:t>Rivkin</w:t>
      </w:r>
      <w:proofErr w:type="spellEnd"/>
      <w:r w:rsidRPr="008D19AF">
        <w:rPr>
          <w:rFonts w:cs="Times New Roman"/>
        </w:rPr>
        <w:t xml:space="preserve">, </w:t>
      </w:r>
      <w:proofErr w:type="spellStart"/>
      <w:r w:rsidRPr="008D19AF">
        <w:rPr>
          <w:rFonts w:cs="Times New Roman"/>
        </w:rPr>
        <w:t>S.G</w:t>
      </w:r>
      <w:proofErr w:type="spellEnd"/>
      <w:r w:rsidRPr="008D19AF">
        <w:rPr>
          <w:rFonts w:cs="Times New Roman"/>
        </w:rPr>
        <w:t xml:space="preserve">. &amp; </w:t>
      </w:r>
      <w:proofErr w:type="spellStart"/>
      <w:r w:rsidRPr="008D19AF">
        <w:rPr>
          <w:rFonts w:cs="Times New Roman"/>
        </w:rPr>
        <w:t>Kain</w:t>
      </w:r>
      <w:proofErr w:type="spellEnd"/>
      <w:r w:rsidRPr="008D19AF">
        <w:rPr>
          <w:rFonts w:cs="Times New Roman"/>
        </w:rPr>
        <w:t xml:space="preserve">, </w:t>
      </w:r>
      <w:proofErr w:type="spellStart"/>
      <w:r w:rsidRPr="008D19AF">
        <w:rPr>
          <w:rFonts w:cs="Times New Roman"/>
        </w:rPr>
        <w:t>I.F</w:t>
      </w:r>
      <w:proofErr w:type="spellEnd"/>
      <w:r w:rsidRPr="008D19AF">
        <w:rPr>
          <w:rFonts w:cs="Times New Roman"/>
        </w:rPr>
        <w:t>. (2005).</w:t>
      </w:r>
      <w:proofErr w:type="gramEnd"/>
      <w:r w:rsidRPr="008D19AF">
        <w:rPr>
          <w:rFonts w:cs="Times New Roman"/>
        </w:rPr>
        <w:t xml:space="preserve"> </w:t>
      </w:r>
      <w:proofErr w:type="gramStart"/>
      <w:r w:rsidRPr="008D19AF">
        <w:rPr>
          <w:rFonts w:cs="Times New Roman"/>
        </w:rPr>
        <w:t>Teachers Schools and Academic achievement.</w:t>
      </w:r>
      <w:proofErr w:type="gramEnd"/>
      <w:r w:rsidRPr="008D19AF">
        <w:rPr>
          <w:rFonts w:cs="Times New Roman"/>
        </w:rPr>
        <w:t xml:space="preserve"> </w:t>
      </w:r>
      <w:proofErr w:type="spellStart"/>
      <w:proofErr w:type="gramStart"/>
      <w:r w:rsidRPr="008D19AF">
        <w:rPr>
          <w:rFonts w:cs="Times New Roman"/>
          <w:i/>
        </w:rPr>
        <w:t>Econometrica</w:t>
      </w:r>
      <w:proofErr w:type="spellEnd"/>
      <w:r w:rsidRPr="008D19AF">
        <w:rPr>
          <w:rFonts w:cs="Times New Roman"/>
          <w:i/>
        </w:rPr>
        <w:t>.</w:t>
      </w:r>
      <w:proofErr w:type="gramEnd"/>
      <w:r w:rsidRPr="008D19AF">
        <w:rPr>
          <w:rFonts w:cs="Times New Roman"/>
        </w:rPr>
        <w:t xml:space="preserve"> 73</w:t>
      </w:r>
      <w:r w:rsidR="00067548" w:rsidRPr="008D19AF">
        <w:rPr>
          <w:rFonts w:cs="Times New Roman"/>
        </w:rPr>
        <w:t>(</w:t>
      </w:r>
      <w:r w:rsidRPr="008D19AF">
        <w:rPr>
          <w:rFonts w:cs="Times New Roman"/>
        </w:rPr>
        <w:t>2</w:t>
      </w:r>
      <w:r w:rsidR="00067548" w:rsidRPr="008D19AF">
        <w:rPr>
          <w:rFonts w:cs="Times New Roman"/>
        </w:rPr>
        <w:t>)</w:t>
      </w:r>
      <w:r w:rsidRPr="008D19AF">
        <w:rPr>
          <w:rFonts w:cs="Times New Roman"/>
        </w:rPr>
        <w:t>, 417-458.</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r w:rsidRPr="008D19AF">
        <w:rPr>
          <w:rFonts w:cs="Times New Roman"/>
        </w:rPr>
        <w:t>Hoxby</w:t>
      </w:r>
      <w:proofErr w:type="spellEnd"/>
      <w:r w:rsidRPr="008D19AF">
        <w:rPr>
          <w:rFonts w:cs="Times New Roman"/>
        </w:rPr>
        <w:t xml:space="preserve">, C. (2000). “Peer Effects in the Classroom: Learning from Gender and Race Variation. </w:t>
      </w:r>
      <w:proofErr w:type="spellStart"/>
      <w:proofErr w:type="gramStart"/>
      <w:r w:rsidRPr="008D19AF">
        <w:rPr>
          <w:rFonts w:cs="Times New Roman"/>
        </w:rPr>
        <w:t>NBER</w:t>
      </w:r>
      <w:proofErr w:type="spellEnd"/>
      <w:r w:rsidRPr="008D19AF">
        <w:rPr>
          <w:rFonts w:cs="Times New Roman"/>
        </w:rPr>
        <w:t xml:space="preserve"> Working Paper 7867.</w:t>
      </w:r>
      <w:proofErr w:type="gramEnd"/>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proofErr w:type="gramStart"/>
      <w:r w:rsidRPr="008D19AF">
        <w:rPr>
          <w:rFonts w:cs="Times New Roman"/>
        </w:rPr>
        <w:t>Hoxby</w:t>
      </w:r>
      <w:proofErr w:type="spellEnd"/>
      <w:r w:rsidRPr="008D19AF">
        <w:rPr>
          <w:rFonts w:cs="Times New Roman"/>
        </w:rPr>
        <w:t>, C</w:t>
      </w:r>
      <w:r w:rsidR="00067548" w:rsidRPr="008D19AF">
        <w:rPr>
          <w:rFonts w:cs="Times New Roman"/>
        </w:rPr>
        <w:t>.</w:t>
      </w:r>
      <w:r w:rsidRPr="008D19AF">
        <w:rPr>
          <w:rFonts w:cs="Times New Roman"/>
        </w:rPr>
        <w:t xml:space="preserve"> &amp; </w:t>
      </w:r>
      <w:proofErr w:type="spellStart"/>
      <w:r w:rsidRPr="008D19AF">
        <w:rPr>
          <w:rFonts w:cs="Times New Roman"/>
        </w:rPr>
        <w:t>Weingarth</w:t>
      </w:r>
      <w:proofErr w:type="spellEnd"/>
      <w:r w:rsidRPr="008D19AF">
        <w:rPr>
          <w:rFonts w:cs="Times New Roman"/>
        </w:rPr>
        <w:t>.</w:t>
      </w:r>
      <w:proofErr w:type="gramEnd"/>
      <w:r w:rsidR="00067548" w:rsidRPr="008D19AF">
        <w:rPr>
          <w:rFonts w:cs="Times New Roman"/>
        </w:rPr>
        <w:t xml:space="preserve"> </w:t>
      </w:r>
      <w:proofErr w:type="gramStart"/>
      <w:r w:rsidR="00067548" w:rsidRPr="008D19AF">
        <w:rPr>
          <w:rFonts w:cs="Times New Roman"/>
        </w:rPr>
        <w:t>G.</w:t>
      </w:r>
      <w:r w:rsidRPr="008D19AF">
        <w:rPr>
          <w:rFonts w:cs="Times New Roman"/>
        </w:rPr>
        <w:t>(</w:t>
      </w:r>
      <w:proofErr w:type="gramEnd"/>
      <w:r w:rsidRPr="008D19AF">
        <w:rPr>
          <w:rFonts w:cs="Times New Roman"/>
        </w:rPr>
        <w:t xml:space="preserve">2006). “Taking Race Out of the Equation: School Reassignment and the Structure of Peer Effects. </w:t>
      </w:r>
    </w:p>
    <w:p w:rsidR="00B0591E" w:rsidRPr="008D19AF" w:rsidRDefault="00B0591E" w:rsidP="00C024F8">
      <w:pPr>
        <w:spacing w:after="0" w:line="240" w:lineRule="auto"/>
        <w:ind w:left="720" w:hanging="720"/>
        <w:jc w:val="both"/>
        <w:rPr>
          <w:rFonts w:eastAsia="Times New Roman" w:cs="Times New Roman"/>
        </w:rPr>
      </w:pPr>
      <w:proofErr w:type="gramStart"/>
      <w:r w:rsidRPr="008D19AF">
        <w:rPr>
          <w:rFonts w:eastAsia="Times New Roman" w:cs="Times New Roman"/>
        </w:rPr>
        <w:t xml:space="preserve">Israel, </w:t>
      </w:r>
      <w:proofErr w:type="spellStart"/>
      <w:r w:rsidRPr="008D19AF">
        <w:rPr>
          <w:rFonts w:eastAsia="Times New Roman" w:cs="Times New Roman"/>
        </w:rPr>
        <w:t>G.D</w:t>
      </w:r>
      <w:proofErr w:type="spellEnd"/>
      <w:r w:rsidRPr="008D19AF">
        <w:rPr>
          <w:rFonts w:eastAsia="Times New Roman" w:cs="Times New Roman"/>
        </w:rPr>
        <w:t>.</w:t>
      </w:r>
      <w:r w:rsidR="00067548" w:rsidRPr="008D19AF">
        <w:rPr>
          <w:rFonts w:eastAsia="Times New Roman" w:cs="Times New Roman"/>
        </w:rPr>
        <w:t>;</w:t>
      </w:r>
      <w:r w:rsidRPr="008D19AF">
        <w:rPr>
          <w:rFonts w:eastAsia="Times New Roman" w:cs="Times New Roman"/>
        </w:rPr>
        <w:t xml:space="preserve"> Beaulieu, </w:t>
      </w:r>
      <w:proofErr w:type="spellStart"/>
      <w:r w:rsidRPr="008D19AF">
        <w:rPr>
          <w:rFonts w:eastAsia="Times New Roman" w:cs="Times New Roman"/>
        </w:rPr>
        <w:t>L.J</w:t>
      </w:r>
      <w:proofErr w:type="spellEnd"/>
      <w:r w:rsidRPr="008D19AF">
        <w:rPr>
          <w:rFonts w:eastAsia="Times New Roman" w:cs="Times New Roman"/>
        </w:rPr>
        <w:t xml:space="preserve">. </w:t>
      </w:r>
      <w:r w:rsidRPr="008D19AF">
        <w:rPr>
          <w:rFonts w:cs="Times New Roman"/>
        </w:rPr>
        <w:t xml:space="preserve">&amp; </w:t>
      </w:r>
      <w:proofErr w:type="spellStart"/>
      <w:r w:rsidRPr="008D19AF">
        <w:rPr>
          <w:rFonts w:eastAsia="Times New Roman" w:cs="Times New Roman"/>
        </w:rPr>
        <w:t>Hartless</w:t>
      </w:r>
      <w:proofErr w:type="spellEnd"/>
      <w:r w:rsidRPr="008D19AF">
        <w:rPr>
          <w:rFonts w:eastAsia="Times New Roman" w:cs="Times New Roman"/>
        </w:rPr>
        <w:t>, G. (2001).</w:t>
      </w:r>
      <w:proofErr w:type="gramEnd"/>
      <w:r w:rsidRPr="008D19AF">
        <w:rPr>
          <w:rFonts w:eastAsia="Times New Roman" w:cs="Times New Roman"/>
        </w:rPr>
        <w:t xml:space="preserve"> </w:t>
      </w:r>
      <w:proofErr w:type="gramStart"/>
      <w:r w:rsidRPr="008D19AF">
        <w:rPr>
          <w:rFonts w:eastAsia="Times New Roman" w:cs="Times New Roman"/>
        </w:rPr>
        <w:t>The Influence of Family and Community Social Capital on Educational Achievement.</w:t>
      </w:r>
      <w:proofErr w:type="gramEnd"/>
      <w:r w:rsidRPr="008D19AF">
        <w:rPr>
          <w:rFonts w:eastAsia="Times New Roman" w:cs="Times New Roman"/>
        </w:rPr>
        <w:t> </w:t>
      </w:r>
      <w:r w:rsidRPr="008D19AF">
        <w:rPr>
          <w:rFonts w:eastAsia="Times New Roman" w:cs="Times New Roman"/>
          <w:i/>
          <w:iCs/>
        </w:rPr>
        <w:t>Rural Sociology, 66 (1)</w:t>
      </w:r>
      <w:r w:rsidRPr="008D19AF">
        <w:rPr>
          <w:rFonts w:eastAsia="Times New Roman" w:cs="Times New Roman"/>
        </w:rPr>
        <w:t>, 43-68.</w:t>
      </w:r>
    </w:p>
    <w:p w:rsidR="00B0591E" w:rsidRPr="008D19AF" w:rsidRDefault="00B0591E" w:rsidP="00C024F8">
      <w:pPr>
        <w:spacing w:after="0" w:line="240" w:lineRule="auto"/>
        <w:ind w:left="720" w:hanging="720"/>
        <w:rPr>
          <w:rFonts w:cs="Times New Roman"/>
        </w:rPr>
      </w:pPr>
      <w:proofErr w:type="spellStart"/>
      <w:r w:rsidRPr="008D19AF">
        <w:rPr>
          <w:rFonts w:cs="Times New Roman"/>
        </w:rPr>
        <w:t>Kasiisa</w:t>
      </w:r>
      <w:proofErr w:type="spellEnd"/>
      <w:r w:rsidRPr="008D19AF">
        <w:rPr>
          <w:rFonts w:cs="Times New Roman"/>
        </w:rPr>
        <w:t>, F</w:t>
      </w:r>
      <w:proofErr w:type="gramStart"/>
      <w:r w:rsidRPr="008D19AF">
        <w:rPr>
          <w:rFonts w:cs="Times New Roman"/>
        </w:rPr>
        <w:t>.&amp;</w:t>
      </w:r>
      <w:proofErr w:type="gramEnd"/>
      <w:r w:rsidRPr="008D19AF">
        <w:rPr>
          <w:rFonts w:cs="Times New Roman"/>
        </w:rPr>
        <w:t xml:space="preserve"> Tamale, B. (2013). Effect of Teacher’s Qualification on The Pupils Performance in Primary School Social Studies: Implication on Teacher Quality in Uganda. International Journal of Innovative Education Research</w:t>
      </w:r>
      <w:proofErr w:type="gramStart"/>
      <w:r w:rsidR="00067548" w:rsidRPr="008D19AF">
        <w:rPr>
          <w:rFonts w:cs="Times New Roman"/>
        </w:rPr>
        <w:t>,</w:t>
      </w:r>
      <w:r w:rsidRPr="008D19AF">
        <w:rPr>
          <w:rFonts w:cs="Times New Roman"/>
        </w:rPr>
        <w:t>1</w:t>
      </w:r>
      <w:proofErr w:type="gramEnd"/>
      <w:r w:rsidRPr="008D19AF">
        <w:rPr>
          <w:rFonts w:cs="Times New Roman"/>
        </w:rPr>
        <w:t xml:space="preserve"> (3)</w:t>
      </w:r>
      <w:r w:rsidR="00067548" w:rsidRPr="008D19AF">
        <w:rPr>
          <w:rFonts w:cs="Times New Roman"/>
        </w:rPr>
        <w:t>,</w:t>
      </w:r>
      <w:r w:rsidRPr="008D19AF">
        <w:rPr>
          <w:rFonts w:cs="Times New Roman"/>
        </w:rPr>
        <w:t xml:space="preserve"> 69-75.</w:t>
      </w:r>
    </w:p>
    <w:p w:rsidR="00B0591E" w:rsidRPr="008D19AF" w:rsidRDefault="00B0591E" w:rsidP="00C024F8">
      <w:pPr>
        <w:autoSpaceDE w:val="0"/>
        <w:autoSpaceDN w:val="0"/>
        <w:adjustRightInd w:val="0"/>
        <w:spacing w:after="0" w:line="240" w:lineRule="auto"/>
        <w:ind w:left="720" w:hanging="720"/>
        <w:jc w:val="both"/>
        <w:rPr>
          <w:rFonts w:cs="Times New Roman"/>
        </w:rPr>
      </w:pPr>
      <w:r w:rsidRPr="008D19AF">
        <w:rPr>
          <w:rFonts w:cs="Times New Roman"/>
        </w:rPr>
        <w:t xml:space="preserve">Kirk, A.M. (2000). </w:t>
      </w:r>
      <w:proofErr w:type="gramStart"/>
      <w:r w:rsidRPr="008D19AF">
        <w:rPr>
          <w:rFonts w:cs="Times New Roman"/>
        </w:rPr>
        <w:t xml:space="preserve">“Riding the Bull: Reform in Washington, Kentucky, and Massachusetts,” </w:t>
      </w:r>
      <w:r w:rsidRPr="008D19AF">
        <w:rPr>
          <w:rFonts w:cs="Times New Roman"/>
          <w:i/>
          <w:iCs/>
        </w:rPr>
        <w:t>Journal of Health Politics, Policy and Law</w:t>
      </w:r>
      <w:r w:rsidR="00067548" w:rsidRPr="008D19AF">
        <w:rPr>
          <w:rFonts w:cs="Times New Roman"/>
          <w:i/>
          <w:iCs/>
        </w:rPr>
        <w:t>,</w:t>
      </w:r>
      <w:r w:rsidRPr="008D19AF">
        <w:rPr>
          <w:rFonts w:cs="Times New Roman"/>
          <w:i/>
          <w:iCs/>
        </w:rPr>
        <w:t xml:space="preserve"> 25</w:t>
      </w:r>
      <w:r w:rsidRPr="008D19AF">
        <w:rPr>
          <w:rFonts w:cs="Times New Roman"/>
        </w:rPr>
        <w:t>(1), 133-173.</w:t>
      </w:r>
      <w:proofErr w:type="gramEnd"/>
    </w:p>
    <w:p w:rsidR="00D43C41" w:rsidRPr="008D19AF" w:rsidRDefault="00067548" w:rsidP="00C024F8">
      <w:pPr>
        <w:autoSpaceDE w:val="0"/>
        <w:autoSpaceDN w:val="0"/>
        <w:adjustRightInd w:val="0"/>
        <w:spacing w:after="0" w:line="240" w:lineRule="auto"/>
        <w:ind w:left="720" w:hanging="720"/>
        <w:jc w:val="both"/>
        <w:rPr>
          <w:rFonts w:cs="Times New Roman"/>
        </w:rPr>
      </w:pPr>
      <w:proofErr w:type="spellStart"/>
      <w:proofErr w:type="gramStart"/>
      <w:r w:rsidRPr="008D19AF">
        <w:rPr>
          <w:rFonts w:cs="Times New Roman"/>
        </w:rPr>
        <w:t>Kosgei</w:t>
      </w:r>
      <w:proofErr w:type="spellEnd"/>
      <w:r w:rsidRPr="008D19AF">
        <w:rPr>
          <w:rFonts w:cs="Times New Roman"/>
        </w:rPr>
        <w:t>, T.</w:t>
      </w:r>
      <w:r w:rsidR="00B0591E" w:rsidRPr="008D19AF">
        <w:rPr>
          <w:rFonts w:cs="Times New Roman"/>
        </w:rPr>
        <w:t xml:space="preserve">; </w:t>
      </w:r>
      <w:proofErr w:type="spellStart"/>
      <w:r w:rsidR="00B0591E" w:rsidRPr="008D19AF">
        <w:rPr>
          <w:rFonts w:cs="Times New Roman"/>
        </w:rPr>
        <w:t>Kirwa</w:t>
      </w:r>
      <w:proofErr w:type="spellEnd"/>
      <w:r w:rsidRPr="008D19AF">
        <w:rPr>
          <w:rFonts w:cs="Times New Roman"/>
        </w:rPr>
        <w:t xml:space="preserve">, </w:t>
      </w:r>
      <w:r w:rsidR="00B0591E" w:rsidRPr="008D19AF">
        <w:rPr>
          <w:rFonts w:cs="Times New Roman"/>
        </w:rPr>
        <w:t>M</w:t>
      </w:r>
      <w:r w:rsidR="00B0591E" w:rsidRPr="008D19AF">
        <w:rPr>
          <w:rStyle w:val="CommentReference"/>
          <w:sz w:val="22"/>
          <w:szCs w:val="22"/>
        </w:rPr>
        <w:t xml:space="preserve">, </w:t>
      </w:r>
      <w:proofErr w:type="spellStart"/>
      <w:r w:rsidR="00B0591E" w:rsidRPr="008D19AF">
        <w:rPr>
          <w:rFonts w:cs="Times New Roman"/>
        </w:rPr>
        <w:t>Odhiambo</w:t>
      </w:r>
      <w:proofErr w:type="spellEnd"/>
      <w:r w:rsidRPr="008D19AF">
        <w:rPr>
          <w:rFonts w:cs="Times New Roman"/>
        </w:rPr>
        <w:t>,</w:t>
      </w:r>
      <w:r w:rsidR="00B0591E" w:rsidRPr="008D19AF">
        <w:rPr>
          <w:rFonts w:cs="Times New Roman"/>
        </w:rPr>
        <w:t xml:space="preserve"> O. &amp; </w:t>
      </w:r>
      <w:proofErr w:type="spellStart"/>
      <w:r w:rsidR="00B0591E" w:rsidRPr="008D19AF">
        <w:rPr>
          <w:rFonts w:cs="Times New Roman"/>
        </w:rPr>
        <w:t>Ayugi</w:t>
      </w:r>
      <w:proofErr w:type="spellEnd"/>
      <w:r w:rsidRPr="008D19AF">
        <w:rPr>
          <w:rFonts w:cs="Times New Roman"/>
        </w:rPr>
        <w:t>,</w:t>
      </w:r>
      <w:r w:rsidR="00B0591E" w:rsidRPr="008D19AF">
        <w:rPr>
          <w:rFonts w:cs="Times New Roman"/>
        </w:rPr>
        <w:t xml:space="preserve"> M</w:t>
      </w:r>
      <w:r w:rsidRPr="008D19AF">
        <w:rPr>
          <w:rFonts w:cs="Times New Roman"/>
        </w:rPr>
        <w:t>.</w:t>
      </w:r>
      <w:r w:rsidR="00B0591E" w:rsidRPr="008D19AF">
        <w:rPr>
          <w:rFonts w:cs="Times New Roman"/>
        </w:rPr>
        <w:t xml:space="preserve"> (2013).</w:t>
      </w:r>
      <w:proofErr w:type="gramEnd"/>
      <w:r w:rsidR="00B0591E" w:rsidRPr="008D19AF">
        <w:rPr>
          <w:rFonts w:cs="Times New Roman"/>
        </w:rPr>
        <w:t xml:space="preserve"> </w:t>
      </w:r>
      <w:r w:rsidR="00B0591E" w:rsidRPr="008D19AF">
        <w:rPr>
          <w:rFonts w:cs="Times New Roman"/>
          <w:iCs/>
        </w:rPr>
        <w:t xml:space="preserve">Influence of teacher characteristics on students' academic achievement among secondary schools. </w:t>
      </w:r>
      <w:r w:rsidR="00B0591E" w:rsidRPr="008D19AF">
        <w:rPr>
          <w:rFonts w:cs="Times New Roman"/>
          <w:i/>
          <w:iCs/>
        </w:rPr>
        <w:t>Journal of Education and Practice</w:t>
      </w:r>
      <w:r w:rsidRPr="008D19AF">
        <w:rPr>
          <w:rFonts w:cs="Times New Roman"/>
          <w:i/>
          <w:iCs/>
        </w:rPr>
        <w:t>,</w:t>
      </w:r>
      <w:r w:rsidR="00B0591E" w:rsidRPr="008D19AF">
        <w:rPr>
          <w:rFonts w:cs="Times New Roman"/>
          <w:iCs/>
        </w:rPr>
        <w:t xml:space="preserve"> </w:t>
      </w:r>
      <w:r w:rsidR="00B0591E" w:rsidRPr="008D19AF">
        <w:rPr>
          <w:rFonts w:cs="Times New Roman"/>
        </w:rPr>
        <w:t>4 (3), 76-82.</w:t>
      </w:r>
    </w:p>
    <w:p w:rsidR="00B0591E" w:rsidRPr="008D19AF" w:rsidRDefault="00B0591E" w:rsidP="00C024F8">
      <w:pPr>
        <w:autoSpaceDE w:val="0"/>
        <w:autoSpaceDN w:val="0"/>
        <w:adjustRightInd w:val="0"/>
        <w:spacing w:after="0" w:line="240" w:lineRule="auto"/>
        <w:ind w:left="720" w:hanging="720"/>
        <w:jc w:val="both"/>
        <w:rPr>
          <w:rFonts w:cs="Times New Roman"/>
        </w:rPr>
      </w:pPr>
      <w:r w:rsidRPr="008D19AF">
        <w:rPr>
          <w:rFonts w:cs="Times New Roman"/>
        </w:rPr>
        <w:t>Marsh, H. W. (2005). “Big Fish Little Pond Effect on Academic Self-concept: Cross cultural and Cross-Disciplinary Generalizability. Paper presented at the AARE Conference.</w:t>
      </w:r>
    </w:p>
    <w:p w:rsidR="00B0591E" w:rsidRPr="008D19AF" w:rsidRDefault="00B0591E" w:rsidP="00C024F8">
      <w:pPr>
        <w:autoSpaceDE w:val="0"/>
        <w:autoSpaceDN w:val="0"/>
        <w:adjustRightInd w:val="0"/>
        <w:spacing w:after="0" w:line="240" w:lineRule="auto"/>
        <w:ind w:left="720" w:hanging="720"/>
        <w:jc w:val="both"/>
        <w:rPr>
          <w:rFonts w:cs="Times New Roman"/>
        </w:rPr>
      </w:pPr>
      <w:r w:rsidRPr="008D19AF">
        <w:rPr>
          <w:rFonts w:cs="Times New Roman"/>
        </w:rPr>
        <w:t>McEwan, P</w:t>
      </w:r>
      <w:r w:rsidR="00D43C41" w:rsidRPr="008D19AF">
        <w:rPr>
          <w:rFonts w:cs="Times New Roman"/>
        </w:rPr>
        <w:t>.</w:t>
      </w:r>
      <w:r w:rsidRPr="008D19AF">
        <w:rPr>
          <w:rFonts w:cs="Times New Roman"/>
        </w:rPr>
        <w:t xml:space="preserve"> J. (2003). “Peer effects on student achievement: Evidence from Chile. </w:t>
      </w:r>
      <w:proofErr w:type="gramStart"/>
      <w:r w:rsidRPr="008D19AF">
        <w:rPr>
          <w:rFonts w:cs="Times New Roman"/>
          <w:i/>
        </w:rPr>
        <w:t>Economics of Education Review</w:t>
      </w:r>
      <w:r w:rsidR="00D43C41" w:rsidRPr="008D19AF">
        <w:rPr>
          <w:rFonts w:cs="Times New Roman"/>
        </w:rPr>
        <w:t>,</w:t>
      </w:r>
      <w:r w:rsidRPr="008D19AF">
        <w:rPr>
          <w:rFonts w:cs="Times New Roman"/>
        </w:rPr>
        <w:t xml:space="preserve"> 22, 131-41.</w:t>
      </w:r>
      <w:proofErr w:type="gramEnd"/>
    </w:p>
    <w:p w:rsidR="00B0591E" w:rsidRPr="008D19AF" w:rsidRDefault="00B0591E" w:rsidP="00C024F8">
      <w:pPr>
        <w:tabs>
          <w:tab w:val="left" w:pos="1440"/>
        </w:tabs>
        <w:autoSpaceDE w:val="0"/>
        <w:autoSpaceDN w:val="0"/>
        <w:adjustRightInd w:val="0"/>
        <w:spacing w:after="0" w:line="240" w:lineRule="auto"/>
        <w:ind w:left="720" w:hanging="720"/>
        <w:jc w:val="both"/>
        <w:rPr>
          <w:rFonts w:cs="Times New Roman"/>
        </w:rPr>
      </w:pPr>
      <w:proofErr w:type="spellStart"/>
      <w:r w:rsidRPr="008D19AF">
        <w:rPr>
          <w:rFonts w:cs="Times New Roman"/>
        </w:rPr>
        <w:t>Obadara</w:t>
      </w:r>
      <w:proofErr w:type="spellEnd"/>
      <w:r w:rsidRPr="008D19AF">
        <w:rPr>
          <w:rFonts w:cs="Times New Roman"/>
        </w:rPr>
        <w:t xml:space="preserve">, </w:t>
      </w:r>
      <w:proofErr w:type="spellStart"/>
      <w:r w:rsidRPr="008D19AF">
        <w:rPr>
          <w:rFonts w:cs="Times New Roman"/>
        </w:rPr>
        <w:t>O.E</w:t>
      </w:r>
      <w:proofErr w:type="spellEnd"/>
      <w:r w:rsidRPr="008D19AF">
        <w:rPr>
          <w:rFonts w:cs="Times New Roman"/>
        </w:rPr>
        <w:t xml:space="preserve">. (2005). </w:t>
      </w:r>
      <w:proofErr w:type="gramStart"/>
      <w:r w:rsidRPr="008D19AF">
        <w:rPr>
          <w:rFonts w:cs="Times New Roman"/>
        </w:rPr>
        <w:t xml:space="preserve">Perceived full-range Leadership, Teacher factors and the Academic Performance of Secondary Schools in </w:t>
      </w:r>
      <w:proofErr w:type="spellStart"/>
      <w:r w:rsidRPr="008D19AF">
        <w:rPr>
          <w:rFonts w:cs="Times New Roman"/>
        </w:rPr>
        <w:t>Ogu</w:t>
      </w:r>
      <w:r w:rsidR="00D43C41" w:rsidRPr="008D19AF">
        <w:rPr>
          <w:rFonts w:cs="Times New Roman"/>
        </w:rPr>
        <w:t>n</w:t>
      </w:r>
      <w:proofErr w:type="spellEnd"/>
      <w:r w:rsidR="00D43C41" w:rsidRPr="008D19AF">
        <w:rPr>
          <w:rFonts w:cs="Times New Roman"/>
        </w:rPr>
        <w:t xml:space="preserve"> state, Nigeria.</w:t>
      </w:r>
      <w:proofErr w:type="gramEnd"/>
      <w:r w:rsidR="00D43C41" w:rsidRPr="008D19AF">
        <w:rPr>
          <w:rFonts w:cs="Times New Roman"/>
        </w:rPr>
        <w:t xml:space="preserve"> A </w:t>
      </w:r>
      <w:proofErr w:type="spellStart"/>
      <w:r w:rsidR="00D43C41" w:rsidRPr="008D19AF">
        <w:rPr>
          <w:rFonts w:cs="Times New Roman"/>
        </w:rPr>
        <w:t>Ph.D</w:t>
      </w:r>
      <w:proofErr w:type="spellEnd"/>
      <w:r w:rsidR="00D43C41" w:rsidRPr="008D19AF">
        <w:rPr>
          <w:rFonts w:cs="Times New Roman"/>
        </w:rPr>
        <w:t xml:space="preserve"> Thesis,</w:t>
      </w:r>
      <w:r w:rsidR="008D19AF">
        <w:rPr>
          <w:rFonts w:cs="Times New Roman"/>
        </w:rPr>
        <w:t xml:space="preserve"> </w:t>
      </w:r>
      <w:r w:rsidR="00D43C41" w:rsidRPr="008D19AF">
        <w:rPr>
          <w:rFonts w:cs="Times New Roman"/>
        </w:rPr>
        <w:t xml:space="preserve">Department </w:t>
      </w:r>
      <w:r w:rsidRPr="008D19AF">
        <w:rPr>
          <w:rFonts w:cs="Times New Roman"/>
        </w:rPr>
        <w:t>of Educational Management, University of Ibadan, Ibadan, Nigeria.</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proofErr w:type="gramStart"/>
      <w:r w:rsidRPr="008D19AF">
        <w:rPr>
          <w:rFonts w:cs="Times New Roman"/>
        </w:rPr>
        <w:t>Okpala</w:t>
      </w:r>
      <w:proofErr w:type="spellEnd"/>
      <w:r w:rsidRPr="008D19AF">
        <w:rPr>
          <w:rFonts w:cs="Times New Roman"/>
        </w:rPr>
        <w:t xml:space="preserve">, </w:t>
      </w:r>
      <w:proofErr w:type="spellStart"/>
      <w:r w:rsidRPr="008D19AF">
        <w:rPr>
          <w:rFonts w:cs="Times New Roman"/>
        </w:rPr>
        <w:t>N.P</w:t>
      </w:r>
      <w:proofErr w:type="spellEnd"/>
      <w:r w:rsidRPr="008D19AF">
        <w:rPr>
          <w:rFonts w:cs="Times New Roman"/>
        </w:rPr>
        <w:t xml:space="preserve"> &amp; </w:t>
      </w:r>
      <w:proofErr w:type="spellStart"/>
      <w:r w:rsidRPr="008D19AF">
        <w:rPr>
          <w:rFonts w:cs="Times New Roman"/>
        </w:rPr>
        <w:t>Onocha</w:t>
      </w:r>
      <w:proofErr w:type="spellEnd"/>
      <w:r w:rsidRPr="008D19AF">
        <w:rPr>
          <w:rFonts w:cs="Times New Roman"/>
        </w:rPr>
        <w:t>, C.O. (1995).</w:t>
      </w:r>
      <w:proofErr w:type="gramEnd"/>
      <w:r w:rsidRPr="008D19AF">
        <w:rPr>
          <w:rFonts w:cs="Times New Roman"/>
        </w:rPr>
        <w:t xml:space="preserve"> </w:t>
      </w:r>
      <w:proofErr w:type="gramStart"/>
      <w:r w:rsidRPr="008D19AF">
        <w:rPr>
          <w:rFonts w:cs="Times New Roman"/>
        </w:rPr>
        <w:t>The effect of systematic procedures on students’ achievement in Mathematics and science subjects.</w:t>
      </w:r>
      <w:proofErr w:type="gramEnd"/>
      <w:r w:rsidR="008D19AF">
        <w:rPr>
          <w:rFonts w:cs="Times New Roman"/>
        </w:rPr>
        <w:t xml:space="preserve"> </w:t>
      </w:r>
      <w:proofErr w:type="gramStart"/>
      <w:r w:rsidRPr="008D19AF">
        <w:rPr>
          <w:rFonts w:cs="Times New Roman"/>
        </w:rPr>
        <w:t>UNESCO-AFRICA.</w:t>
      </w:r>
      <w:proofErr w:type="gramEnd"/>
      <w:r w:rsidRPr="008D19AF">
        <w:rPr>
          <w:rFonts w:cs="Times New Roman"/>
        </w:rPr>
        <w:t xml:space="preserve"> (A six month </w:t>
      </w:r>
      <w:r w:rsidR="00D43C41" w:rsidRPr="008D19AF">
        <w:rPr>
          <w:rFonts w:cs="Times New Roman"/>
        </w:rPr>
        <w:t xml:space="preserve">Journal </w:t>
      </w:r>
      <w:r w:rsidRPr="008D19AF">
        <w:rPr>
          <w:rFonts w:cs="Times New Roman"/>
        </w:rPr>
        <w:t xml:space="preserve">of UNESCO, </w:t>
      </w:r>
      <w:proofErr w:type="spellStart"/>
      <w:r w:rsidR="00D43C41" w:rsidRPr="008D19AF">
        <w:rPr>
          <w:rFonts w:cs="Times New Roman"/>
        </w:rPr>
        <w:t>Darkar</w:t>
      </w:r>
      <w:proofErr w:type="spellEnd"/>
      <w:r w:rsidR="00D43C41" w:rsidRPr="008D19AF">
        <w:rPr>
          <w:rFonts w:cs="Times New Roman"/>
        </w:rPr>
        <w:t xml:space="preserve"> </w:t>
      </w:r>
      <w:r w:rsidRPr="008D19AF">
        <w:rPr>
          <w:rFonts w:cs="Times New Roman"/>
        </w:rPr>
        <w:t>Regional office in Africa) No 10 55-61.</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r w:rsidRPr="008D19AF">
        <w:rPr>
          <w:rFonts w:cs="Times New Roman"/>
        </w:rPr>
        <w:t>Osiesi</w:t>
      </w:r>
      <w:proofErr w:type="spellEnd"/>
      <w:r w:rsidRPr="008D19AF">
        <w:rPr>
          <w:rFonts w:cs="Times New Roman"/>
        </w:rPr>
        <w:t xml:space="preserve">, P.M. (2016). Evaluation of the knowledge of Statistics, teacher and pupil factors on </w:t>
      </w:r>
      <w:proofErr w:type="gramStart"/>
      <w:r w:rsidRPr="008D19AF">
        <w:rPr>
          <w:rFonts w:cs="Times New Roman"/>
        </w:rPr>
        <w:t>pupils</w:t>
      </w:r>
      <w:proofErr w:type="gramEnd"/>
      <w:r w:rsidRPr="008D19AF">
        <w:rPr>
          <w:rFonts w:cs="Times New Roman"/>
        </w:rPr>
        <w:t xml:space="preserve"> attitude and achievement in Mathematics in </w:t>
      </w:r>
      <w:proofErr w:type="spellStart"/>
      <w:r w:rsidRPr="008D19AF">
        <w:rPr>
          <w:rFonts w:cs="Times New Roman"/>
        </w:rPr>
        <w:t>Osun</w:t>
      </w:r>
      <w:proofErr w:type="spellEnd"/>
      <w:r w:rsidRPr="008D19AF">
        <w:rPr>
          <w:rFonts w:cs="Times New Roman"/>
        </w:rPr>
        <w:t xml:space="preserve"> State. An unpublished </w:t>
      </w:r>
      <w:proofErr w:type="spellStart"/>
      <w:r w:rsidRPr="008D19AF">
        <w:rPr>
          <w:rFonts w:cs="Times New Roman"/>
        </w:rPr>
        <w:t>M.Ed</w:t>
      </w:r>
      <w:proofErr w:type="spellEnd"/>
      <w:r w:rsidRPr="008D19AF">
        <w:rPr>
          <w:rFonts w:cs="Times New Roman"/>
        </w:rPr>
        <w:t xml:space="preserve"> Dissertation submitted to the International Center for Educational Evaluation, Institute of Education, </w:t>
      </w:r>
      <w:proofErr w:type="gramStart"/>
      <w:r w:rsidRPr="008D19AF">
        <w:rPr>
          <w:rFonts w:cs="Times New Roman"/>
        </w:rPr>
        <w:t>University</w:t>
      </w:r>
      <w:proofErr w:type="gramEnd"/>
      <w:r w:rsidRPr="008D19AF">
        <w:rPr>
          <w:rFonts w:cs="Times New Roman"/>
        </w:rPr>
        <w:t xml:space="preserve"> of Ibadan, Nigeria.</w:t>
      </w:r>
    </w:p>
    <w:p w:rsidR="00B0591E" w:rsidRPr="008D19AF" w:rsidRDefault="00B0591E" w:rsidP="00C024F8">
      <w:pPr>
        <w:tabs>
          <w:tab w:val="left" w:pos="1440"/>
        </w:tabs>
        <w:autoSpaceDE w:val="0"/>
        <w:autoSpaceDN w:val="0"/>
        <w:adjustRightInd w:val="0"/>
        <w:spacing w:after="0" w:line="240" w:lineRule="auto"/>
        <w:ind w:left="720" w:hanging="720"/>
        <w:jc w:val="both"/>
        <w:rPr>
          <w:rFonts w:cs="Times New Roman"/>
        </w:rPr>
      </w:pPr>
      <w:proofErr w:type="spellStart"/>
      <w:r w:rsidRPr="008D19AF">
        <w:rPr>
          <w:rFonts w:eastAsia="Arial Unicode MS" w:cs="Times New Roman"/>
        </w:rPr>
        <w:lastRenderedPageBreak/>
        <w:t>Osokoya</w:t>
      </w:r>
      <w:proofErr w:type="spellEnd"/>
      <w:r w:rsidRPr="008D19AF">
        <w:rPr>
          <w:rFonts w:eastAsia="Arial Unicode MS" w:cs="Times New Roman"/>
        </w:rPr>
        <w:t>, M.M</w:t>
      </w:r>
      <w:proofErr w:type="gramStart"/>
      <w:r w:rsidRPr="008D19AF">
        <w:rPr>
          <w:rFonts w:eastAsia="Arial Unicode MS" w:cs="Times New Roman"/>
        </w:rPr>
        <w:t xml:space="preserve">. </w:t>
      </w:r>
      <w:r w:rsidRPr="008D19AF">
        <w:rPr>
          <w:rFonts w:cs="Times New Roman"/>
        </w:rPr>
        <w:t>&amp;</w:t>
      </w:r>
      <w:proofErr w:type="gramEnd"/>
      <w:r w:rsidRPr="008D19AF">
        <w:rPr>
          <w:rFonts w:cs="Times New Roman"/>
        </w:rPr>
        <w:t xml:space="preserve"> </w:t>
      </w:r>
      <w:proofErr w:type="spellStart"/>
      <w:r w:rsidRPr="008D19AF">
        <w:rPr>
          <w:rFonts w:eastAsia="Arial Unicode MS" w:cs="Times New Roman"/>
        </w:rPr>
        <w:t>Adegoke</w:t>
      </w:r>
      <w:proofErr w:type="spellEnd"/>
      <w:r w:rsidRPr="008D19AF">
        <w:rPr>
          <w:rFonts w:eastAsia="Arial Unicode MS" w:cs="Times New Roman"/>
        </w:rPr>
        <w:t xml:space="preserve">, </w:t>
      </w:r>
      <w:proofErr w:type="spellStart"/>
      <w:r w:rsidRPr="008D19AF">
        <w:rPr>
          <w:rFonts w:eastAsia="Arial Unicode MS" w:cs="Times New Roman"/>
        </w:rPr>
        <w:t>S.P</w:t>
      </w:r>
      <w:proofErr w:type="spellEnd"/>
      <w:r w:rsidRPr="008D19AF">
        <w:rPr>
          <w:rFonts w:eastAsia="Arial Unicode MS" w:cs="Times New Roman"/>
        </w:rPr>
        <w:t xml:space="preserve">. (2014). </w:t>
      </w:r>
      <w:proofErr w:type="gramStart"/>
      <w:r w:rsidRPr="008D19AF">
        <w:rPr>
          <w:rFonts w:eastAsia="Arial Unicode MS" w:cs="Times New Roman"/>
        </w:rPr>
        <w:t>Impact of socio-economic among secondary school students in Ibadan metropolis.</w:t>
      </w:r>
      <w:proofErr w:type="gramEnd"/>
      <w:r w:rsidRPr="008D19AF">
        <w:rPr>
          <w:rFonts w:eastAsia="Arial Unicode MS" w:cs="Times New Roman"/>
        </w:rPr>
        <w:t xml:space="preserve"> </w:t>
      </w:r>
      <w:proofErr w:type="spellStart"/>
      <w:r w:rsidRPr="008D19AF">
        <w:rPr>
          <w:rFonts w:eastAsia="Arial Unicode MS" w:cs="Times New Roman"/>
        </w:rPr>
        <w:t>M.Ed</w:t>
      </w:r>
      <w:proofErr w:type="spellEnd"/>
      <w:r w:rsidRPr="008D19AF">
        <w:rPr>
          <w:rFonts w:eastAsia="Arial Unicode MS" w:cs="Times New Roman"/>
        </w:rPr>
        <w:t xml:space="preserve"> project submitted to the University of Ibadan. </w:t>
      </w:r>
    </w:p>
    <w:p w:rsidR="00B0591E" w:rsidRPr="008D19AF" w:rsidRDefault="00B0591E" w:rsidP="00C024F8">
      <w:pPr>
        <w:tabs>
          <w:tab w:val="left" w:pos="1440"/>
        </w:tabs>
        <w:autoSpaceDE w:val="0"/>
        <w:autoSpaceDN w:val="0"/>
        <w:adjustRightInd w:val="0"/>
        <w:spacing w:after="0" w:line="240" w:lineRule="auto"/>
        <w:ind w:left="720" w:hanging="720"/>
        <w:jc w:val="both"/>
        <w:rPr>
          <w:rFonts w:cs="Times New Roman"/>
        </w:rPr>
      </w:pPr>
      <w:proofErr w:type="spellStart"/>
      <w:r w:rsidRPr="008D19AF">
        <w:rPr>
          <w:rFonts w:cs="Times New Roman"/>
        </w:rPr>
        <w:t>Palardy</w:t>
      </w:r>
      <w:proofErr w:type="spellEnd"/>
      <w:r w:rsidRPr="008D19AF">
        <w:rPr>
          <w:rFonts w:cs="Times New Roman"/>
        </w:rPr>
        <w:t xml:space="preserve">, G. J. (2008). Differential school effects among low, middle, and high social class composition schools: A multiple group, multilevel latent growth curve analysis. </w:t>
      </w:r>
      <w:r w:rsidRPr="008D19AF">
        <w:rPr>
          <w:rFonts w:cs="Times New Roman"/>
          <w:i/>
          <w:iCs/>
        </w:rPr>
        <w:t xml:space="preserve">School Effectiveness and School Improvement, 19, </w:t>
      </w:r>
      <w:r w:rsidRPr="008D19AF">
        <w:rPr>
          <w:rFonts w:cs="Times New Roman"/>
        </w:rPr>
        <w:t xml:space="preserve">21-49. </w:t>
      </w:r>
    </w:p>
    <w:p w:rsidR="00B0591E" w:rsidRPr="008D19AF" w:rsidRDefault="00B0591E" w:rsidP="00C024F8">
      <w:pPr>
        <w:shd w:val="clear" w:color="auto" w:fill="FFFFFF"/>
        <w:spacing w:after="0" w:line="240" w:lineRule="auto"/>
        <w:ind w:left="720" w:hanging="720"/>
        <w:jc w:val="both"/>
        <w:textAlignment w:val="baseline"/>
        <w:rPr>
          <w:rFonts w:eastAsia="Arial Unicode MS" w:cs="Times New Roman"/>
        </w:rPr>
      </w:pPr>
      <w:proofErr w:type="gramStart"/>
      <w:r w:rsidRPr="008D19AF">
        <w:rPr>
          <w:rFonts w:cs="Times New Roman"/>
        </w:rPr>
        <w:t>Phillips, M. (1998).</w:t>
      </w:r>
      <w:proofErr w:type="gramEnd"/>
      <w:r w:rsidRPr="008D19AF">
        <w:rPr>
          <w:rFonts w:cs="Times New Roman"/>
        </w:rPr>
        <w:t xml:space="preserve"> Family background, parenting practices, and the black-white test score gap. The black-white test score gab. </w:t>
      </w:r>
      <w:proofErr w:type="gramStart"/>
      <w:r w:rsidRPr="008D19AF">
        <w:rPr>
          <w:rFonts w:cs="Times New Roman"/>
        </w:rPr>
        <w:t>Pages 523.</w:t>
      </w:r>
      <w:proofErr w:type="gramEnd"/>
    </w:p>
    <w:p w:rsidR="00B0591E" w:rsidRPr="008D19AF" w:rsidRDefault="00B0591E" w:rsidP="00C024F8">
      <w:pPr>
        <w:autoSpaceDE w:val="0"/>
        <w:autoSpaceDN w:val="0"/>
        <w:adjustRightInd w:val="0"/>
        <w:spacing w:after="0" w:line="240" w:lineRule="auto"/>
        <w:ind w:left="720" w:hanging="720"/>
        <w:jc w:val="both"/>
        <w:rPr>
          <w:rFonts w:cs="Times New Roman"/>
          <w:i/>
          <w:iCs/>
        </w:rPr>
      </w:pPr>
      <w:proofErr w:type="spellStart"/>
      <w:r w:rsidRPr="008D19AF">
        <w:rPr>
          <w:rFonts w:cs="Times New Roman"/>
        </w:rPr>
        <w:t>Rivkin</w:t>
      </w:r>
      <w:proofErr w:type="spellEnd"/>
      <w:r w:rsidRPr="008D19AF">
        <w:rPr>
          <w:rFonts w:cs="Times New Roman"/>
        </w:rPr>
        <w:t xml:space="preserve">, S. G., </w:t>
      </w:r>
      <w:proofErr w:type="spellStart"/>
      <w:r w:rsidRPr="008D19AF">
        <w:rPr>
          <w:rFonts w:cs="Times New Roman"/>
        </w:rPr>
        <w:t>Hanushek</w:t>
      </w:r>
      <w:proofErr w:type="spellEnd"/>
      <w:r w:rsidRPr="008D19AF">
        <w:rPr>
          <w:rFonts w:cs="Times New Roman"/>
        </w:rPr>
        <w:t xml:space="preserve">, E. </w:t>
      </w:r>
      <w:proofErr w:type="gramStart"/>
      <w:r w:rsidRPr="008D19AF">
        <w:rPr>
          <w:rFonts w:cs="Times New Roman"/>
        </w:rPr>
        <w:t xml:space="preserve">A, &amp; </w:t>
      </w:r>
      <w:proofErr w:type="spellStart"/>
      <w:r w:rsidRPr="008D19AF">
        <w:rPr>
          <w:rFonts w:cs="Times New Roman"/>
        </w:rPr>
        <w:t>Kain</w:t>
      </w:r>
      <w:proofErr w:type="spellEnd"/>
      <w:r w:rsidRPr="008D19AF">
        <w:rPr>
          <w:rFonts w:cs="Times New Roman"/>
        </w:rPr>
        <w:t>, J. F. (2005).</w:t>
      </w:r>
      <w:proofErr w:type="gramEnd"/>
      <w:r w:rsidRPr="008D19AF">
        <w:rPr>
          <w:rFonts w:cs="Times New Roman"/>
        </w:rPr>
        <w:t xml:space="preserve"> </w:t>
      </w:r>
      <w:proofErr w:type="gramStart"/>
      <w:r w:rsidRPr="008D19AF">
        <w:rPr>
          <w:rFonts w:cs="Times New Roman"/>
          <w:i/>
          <w:iCs/>
        </w:rPr>
        <w:t>Teachers, schools, and academic achievement.</w:t>
      </w:r>
      <w:r w:rsidRPr="008D19AF">
        <w:rPr>
          <w:rFonts w:cs="Times New Roman"/>
        </w:rPr>
        <w:t>[Online]Available:http://www.utdallas.edu/research/tsp/pulications.htm.</w:t>
      </w:r>
      <w:proofErr w:type="gramEnd"/>
      <w:r w:rsidRPr="008D19AF">
        <w:rPr>
          <w:rFonts w:cs="Times New Roman"/>
        </w:rPr>
        <w:t xml:space="preserve"> </w:t>
      </w:r>
    </w:p>
    <w:p w:rsidR="00B0591E" w:rsidRPr="008D19AF" w:rsidRDefault="00B0591E" w:rsidP="00C024F8">
      <w:pPr>
        <w:shd w:val="clear" w:color="auto" w:fill="FFFFFF"/>
        <w:spacing w:after="0" w:line="240" w:lineRule="auto"/>
        <w:ind w:left="720" w:hanging="720"/>
        <w:jc w:val="both"/>
        <w:rPr>
          <w:rFonts w:eastAsia="Arial Unicode MS" w:cs="Times New Roman"/>
        </w:rPr>
      </w:pPr>
      <w:proofErr w:type="gramStart"/>
      <w:r w:rsidRPr="008D19AF">
        <w:rPr>
          <w:rFonts w:eastAsia="Arial Unicode MS" w:cs="Times New Roman"/>
        </w:rPr>
        <w:t xml:space="preserve">Royster, D. C., </w:t>
      </w:r>
      <w:proofErr w:type="spellStart"/>
      <w:r w:rsidRPr="008D19AF">
        <w:rPr>
          <w:rFonts w:eastAsia="Arial Unicode MS" w:cs="Times New Roman"/>
        </w:rPr>
        <w:t>Haris</w:t>
      </w:r>
      <w:proofErr w:type="spellEnd"/>
      <w:r w:rsidRPr="008D19AF">
        <w:rPr>
          <w:rFonts w:eastAsia="Arial Unicode MS" w:cs="Times New Roman"/>
        </w:rPr>
        <w:t xml:space="preserve">, M. K. </w:t>
      </w:r>
      <w:r w:rsidRPr="008D19AF">
        <w:rPr>
          <w:rFonts w:cs="Times New Roman"/>
        </w:rPr>
        <w:t xml:space="preserve">&amp; </w:t>
      </w:r>
      <w:proofErr w:type="spellStart"/>
      <w:r w:rsidRPr="008D19AF">
        <w:rPr>
          <w:rFonts w:eastAsia="Arial Unicode MS" w:cs="Times New Roman"/>
        </w:rPr>
        <w:t>Schoeps</w:t>
      </w:r>
      <w:proofErr w:type="spellEnd"/>
      <w:r w:rsidRPr="008D19AF">
        <w:rPr>
          <w:rFonts w:eastAsia="Arial Unicode MS" w:cs="Times New Roman"/>
        </w:rPr>
        <w:t>, N. (1999).</w:t>
      </w:r>
      <w:proofErr w:type="gramEnd"/>
      <w:r w:rsidRPr="008D19AF">
        <w:rPr>
          <w:rFonts w:eastAsia="Arial Unicode MS" w:cs="Times New Roman"/>
        </w:rPr>
        <w:t xml:space="preserve"> </w:t>
      </w:r>
      <w:proofErr w:type="gramStart"/>
      <w:r w:rsidRPr="008D19AF">
        <w:rPr>
          <w:rFonts w:eastAsia="Arial Unicode MS" w:cs="Times New Roman"/>
        </w:rPr>
        <w:t>Dispositions of college mathematics students.</w:t>
      </w:r>
      <w:proofErr w:type="gramEnd"/>
      <w:r w:rsidRPr="008D19AF">
        <w:rPr>
          <w:rFonts w:eastAsia="Arial Unicode MS" w:cs="Times New Roman"/>
        </w:rPr>
        <w:t xml:space="preserve">  </w:t>
      </w:r>
      <w:r w:rsidRPr="008D19AF">
        <w:rPr>
          <w:rFonts w:eastAsia="Arial Unicode MS" w:cs="Times New Roman"/>
          <w:i/>
        </w:rPr>
        <w:t xml:space="preserve">International Journal of Mathematical Education in Science and Technology, </w:t>
      </w:r>
      <w:r w:rsidRPr="008D19AF">
        <w:rPr>
          <w:rFonts w:eastAsia="Arial Unicode MS" w:cs="Times New Roman"/>
        </w:rPr>
        <w:t>30(3), 317-333.</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r w:rsidRPr="008D19AF">
        <w:rPr>
          <w:rFonts w:cs="Times New Roman"/>
        </w:rPr>
        <w:t>Sacerdote</w:t>
      </w:r>
      <w:proofErr w:type="spellEnd"/>
      <w:r w:rsidRPr="008D19AF">
        <w:rPr>
          <w:rFonts w:cs="Times New Roman"/>
        </w:rPr>
        <w:t>, B. (2001). “Peer Effects with Random Assignment: Results for Dartmouth schools: Roommates. Quarterly Journal of Economics 116(2)</w:t>
      </w:r>
      <w:r w:rsidR="00D43C41" w:rsidRPr="008D19AF">
        <w:rPr>
          <w:rFonts w:cs="Times New Roman"/>
        </w:rPr>
        <w:t>,</w:t>
      </w:r>
      <w:r w:rsidRPr="008D19AF">
        <w:rPr>
          <w:rFonts w:cs="Times New Roman"/>
        </w:rPr>
        <w:t xml:space="preserve"> 681-704.22</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r w:rsidRPr="008D19AF">
        <w:rPr>
          <w:rFonts w:cs="Times New Roman"/>
        </w:rPr>
        <w:t>Taiwo</w:t>
      </w:r>
      <w:proofErr w:type="spellEnd"/>
      <w:r w:rsidRPr="008D19AF">
        <w:rPr>
          <w:rFonts w:cs="Times New Roman"/>
        </w:rPr>
        <w:t xml:space="preserve">, </w:t>
      </w:r>
      <w:proofErr w:type="spellStart"/>
      <w:r w:rsidRPr="008D19AF">
        <w:rPr>
          <w:rFonts w:cs="Times New Roman"/>
        </w:rPr>
        <w:t>H.G</w:t>
      </w:r>
      <w:proofErr w:type="spellEnd"/>
      <w:r w:rsidRPr="008D19AF">
        <w:rPr>
          <w:rFonts w:cs="Times New Roman"/>
        </w:rPr>
        <w:t xml:space="preserve">. (1993). </w:t>
      </w:r>
      <w:proofErr w:type="gramStart"/>
      <w:r w:rsidRPr="008D19AF">
        <w:rPr>
          <w:rFonts w:cs="Times New Roman"/>
        </w:rPr>
        <w:t>Family Environment and Educational Attainment of Some School Children in Western Nigeria.</w:t>
      </w:r>
      <w:proofErr w:type="gramEnd"/>
      <w:r w:rsidRPr="008D19AF">
        <w:rPr>
          <w:rFonts w:cs="Times New Roman"/>
        </w:rPr>
        <w:t xml:space="preserve"> </w:t>
      </w:r>
      <w:r w:rsidRPr="008D19AF">
        <w:rPr>
          <w:rFonts w:cs="Times New Roman"/>
          <w:i/>
        </w:rPr>
        <w:t>Journal of the Science Teachers Association of Nigeria</w:t>
      </w:r>
      <w:r w:rsidRPr="008D19AF">
        <w:rPr>
          <w:rFonts w:cs="Times New Roman"/>
        </w:rPr>
        <w:t>, 46 (2), 107-116.</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r w:rsidRPr="008D19AF">
        <w:rPr>
          <w:rFonts w:cs="Times New Roman"/>
        </w:rPr>
        <w:t>Udousoro</w:t>
      </w:r>
      <w:proofErr w:type="gramStart"/>
      <w:r w:rsidRPr="008D19AF">
        <w:rPr>
          <w:rFonts w:cs="Times New Roman"/>
        </w:rPr>
        <w:t>,U.J</w:t>
      </w:r>
      <w:proofErr w:type="spellEnd"/>
      <w:proofErr w:type="gramEnd"/>
      <w:r w:rsidRPr="008D19AF">
        <w:rPr>
          <w:rFonts w:cs="Times New Roman"/>
        </w:rPr>
        <w:t xml:space="preserve">. (1999). </w:t>
      </w:r>
      <w:proofErr w:type="gramStart"/>
      <w:r w:rsidRPr="008D19AF">
        <w:rPr>
          <w:rFonts w:cs="Times New Roman"/>
        </w:rPr>
        <w:t xml:space="preserve">Effect of computer –Assisted cooperative and individualistic instruction learning on students’ performance in mathematics problem-solving, </w:t>
      </w:r>
      <w:r w:rsidRPr="008D19AF">
        <w:rPr>
          <w:rFonts w:cs="Times New Roman"/>
          <w:i/>
          <w:iCs/>
        </w:rPr>
        <w:t>International Jou</w:t>
      </w:r>
      <w:r w:rsidR="00D43C41" w:rsidRPr="008D19AF">
        <w:rPr>
          <w:rFonts w:cs="Times New Roman"/>
          <w:i/>
          <w:iCs/>
        </w:rPr>
        <w:t xml:space="preserve">rnal of Educational Development, </w:t>
      </w:r>
      <w:r w:rsidRPr="008D19AF">
        <w:rPr>
          <w:rFonts w:cs="Times New Roman"/>
        </w:rPr>
        <w:t>22(1)163-171.</w:t>
      </w:r>
      <w:proofErr w:type="gramEnd"/>
    </w:p>
    <w:p w:rsidR="00B0591E" w:rsidRPr="008D19AF" w:rsidRDefault="00B0591E" w:rsidP="00C024F8">
      <w:pPr>
        <w:spacing w:after="0" w:line="240" w:lineRule="auto"/>
        <w:ind w:left="720" w:hanging="720"/>
        <w:jc w:val="both"/>
        <w:rPr>
          <w:rFonts w:eastAsia="Times New Roman" w:cs="Times New Roman"/>
        </w:rPr>
      </w:pPr>
      <w:proofErr w:type="spellStart"/>
      <w:proofErr w:type="gramStart"/>
      <w:r w:rsidRPr="008D19AF">
        <w:rPr>
          <w:rFonts w:eastAsia="Times New Roman" w:cs="Times New Roman"/>
        </w:rPr>
        <w:t>Usman</w:t>
      </w:r>
      <w:proofErr w:type="spellEnd"/>
      <w:r w:rsidRPr="008D19AF">
        <w:rPr>
          <w:rFonts w:eastAsia="Times New Roman" w:cs="Times New Roman"/>
        </w:rPr>
        <w:t>, S. (2012).</w:t>
      </w:r>
      <w:proofErr w:type="gramEnd"/>
      <w:r w:rsidRPr="008D19AF">
        <w:rPr>
          <w:rFonts w:eastAsia="Times New Roman" w:cs="Times New Roman"/>
        </w:rPr>
        <w:t xml:space="preserve"> Factors Influencing Students' Academic Performance at Higher Secondary Level: Teachers' Perception. </w:t>
      </w:r>
      <w:proofErr w:type="gramStart"/>
      <w:r w:rsidRPr="008D19AF">
        <w:rPr>
          <w:rFonts w:eastAsia="Times New Roman" w:cs="Times New Roman"/>
        </w:rPr>
        <w:t>Language in India.</w:t>
      </w:r>
      <w:proofErr w:type="gramEnd"/>
      <w:r w:rsidRPr="008D19AF">
        <w:rPr>
          <w:rFonts w:eastAsia="Times New Roman" w:cs="Times New Roman"/>
        </w:rPr>
        <w:t xml:space="preserve"> </w:t>
      </w:r>
      <w:proofErr w:type="gramStart"/>
      <w:r w:rsidRPr="008D19AF">
        <w:rPr>
          <w:rFonts w:eastAsia="Times New Roman" w:cs="Times New Roman"/>
        </w:rPr>
        <w:t>Journal of Education and Practice.</w:t>
      </w:r>
      <w:proofErr w:type="gramEnd"/>
      <w:r w:rsidRPr="008D19AF">
        <w:rPr>
          <w:rFonts w:eastAsia="Times New Roman" w:cs="Times New Roman"/>
        </w:rPr>
        <w:t xml:space="preserve"> 7, </w:t>
      </w:r>
      <w:r w:rsidR="00D43C41" w:rsidRPr="008D19AF">
        <w:rPr>
          <w:rFonts w:eastAsia="Times New Roman" w:cs="Times New Roman"/>
        </w:rPr>
        <w:t>(</w:t>
      </w:r>
      <w:r w:rsidRPr="008D19AF">
        <w:rPr>
          <w:rFonts w:eastAsia="Times New Roman" w:cs="Times New Roman"/>
        </w:rPr>
        <w:t>28</w:t>
      </w:r>
      <w:r w:rsidR="00D43C41" w:rsidRPr="008D19AF">
        <w:rPr>
          <w:rFonts w:eastAsia="Times New Roman" w:cs="Times New Roman"/>
        </w:rPr>
        <w:t>),</w:t>
      </w:r>
      <w:r w:rsidRPr="008D19AF">
        <w:rPr>
          <w:rFonts w:eastAsia="Times New Roman" w:cs="Times New Roman"/>
        </w:rPr>
        <w:t xml:space="preserve"> 2016</w:t>
      </w:r>
    </w:p>
    <w:p w:rsidR="009B5552" w:rsidRPr="008D19AF" w:rsidRDefault="00B0591E" w:rsidP="00C024F8">
      <w:pPr>
        <w:spacing w:after="0" w:line="240" w:lineRule="auto"/>
        <w:ind w:left="720" w:hanging="720"/>
        <w:rPr>
          <w:rFonts w:cs="Times New Roman"/>
        </w:rPr>
      </w:pPr>
      <w:proofErr w:type="spellStart"/>
      <w:proofErr w:type="gramStart"/>
      <w:r w:rsidRPr="008D19AF">
        <w:rPr>
          <w:rFonts w:cs="Times New Roman"/>
        </w:rPr>
        <w:t>Yala</w:t>
      </w:r>
      <w:proofErr w:type="spellEnd"/>
      <w:r w:rsidRPr="008D19AF">
        <w:rPr>
          <w:rFonts w:cs="Times New Roman"/>
        </w:rPr>
        <w:t xml:space="preserve">, P.O., &amp; </w:t>
      </w:r>
      <w:proofErr w:type="spellStart"/>
      <w:r w:rsidRPr="008D19AF">
        <w:rPr>
          <w:rFonts w:cs="Times New Roman"/>
        </w:rPr>
        <w:t>Wanjohi</w:t>
      </w:r>
      <w:proofErr w:type="spellEnd"/>
      <w:r w:rsidRPr="008D19AF">
        <w:rPr>
          <w:rFonts w:cs="Times New Roman"/>
        </w:rPr>
        <w:t>, W.C. (2011).</w:t>
      </w:r>
      <w:proofErr w:type="gramEnd"/>
      <w:r w:rsidRPr="008D19AF">
        <w:rPr>
          <w:rFonts w:cs="Times New Roman"/>
        </w:rPr>
        <w:t xml:space="preserve"> </w:t>
      </w:r>
      <w:proofErr w:type="gramStart"/>
      <w:r w:rsidRPr="008D19AF">
        <w:rPr>
          <w:rFonts w:cs="Times New Roman"/>
        </w:rPr>
        <w:t xml:space="preserve">Performance determinants of </w:t>
      </w:r>
      <w:proofErr w:type="spellStart"/>
      <w:r w:rsidRPr="008D19AF">
        <w:rPr>
          <w:rFonts w:cs="Times New Roman"/>
        </w:rPr>
        <w:t>KCSE</w:t>
      </w:r>
      <w:proofErr w:type="spellEnd"/>
      <w:r w:rsidRPr="008D19AF">
        <w:rPr>
          <w:rFonts w:cs="Times New Roman"/>
        </w:rPr>
        <w:t xml:space="preserve"> in Mathematics in secondary schools in </w:t>
      </w:r>
      <w:proofErr w:type="spellStart"/>
      <w:r w:rsidRPr="008D19AF">
        <w:rPr>
          <w:rFonts w:cs="Times New Roman"/>
        </w:rPr>
        <w:t>Nyamira</w:t>
      </w:r>
      <w:proofErr w:type="spellEnd"/>
      <w:r w:rsidRPr="008D19AF">
        <w:rPr>
          <w:rFonts w:cs="Times New Roman"/>
        </w:rPr>
        <w:t xml:space="preserve"> Division, Kenya.</w:t>
      </w:r>
      <w:proofErr w:type="gramEnd"/>
      <w:r w:rsidR="008D19AF">
        <w:rPr>
          <w:rFonts w:cs="Times New Roman"/>
        </w:rPr>
        <w:t xml:space="preserve"> </w:t>
      </w:r>
      <w:bookmarkStart w:id="0" w:name="_GoBack"/>
      <w:bookmarkEnd w:id="0"/>
      <w:r w:rsidRPr="008D19AF">
        <w:rPr>
          <w:rFonts w:cs="Times New Roman"/>
          <w:i/>
          <w:iCs/>
        </w:rPr>
        <w:t xml:space="preserve">Asian Social Science, 7 </w:t>
      </w:r>
      <w:r w:rsidRPr="008D19AF">
        <w:rPr>
          <w:rFonts w:cs="Times New Roman"/>
        </w:rPr>
        <w:t>(20), 107-112.</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spellStart"/>
      <w:r w:rsidRPr="008D19AF">
        <w:rPr>
          <w:rFonts w:cs="Times New Roman"/>
        </w:rPr>
        <w:t>Yara</w:t>
      </w:r>
      <w:proofErr w:type="spellEnd"/>
      <w:r w:rsidRPr="008D19AF">
        <w:rPr>
          <w:rFonts w:cs="Times New Roman"/>
        </w:rPr>
        <w:t xml:space="preserve">, P. O. (2009). Relationship between teachers’ attitude and students’ academic achievement in Mathematics in some selected Senior Secondary Schools in South-western Nigeria. </w:t>
      </w:r>
      <w:r w:rsidRPr="008D19AF">
        <w:rPr>
          <w:rFonts w:cs="Times New Roman"/>
          <w:i/>
          <w:iCs/>
        </w:rPr>
        <w:t>European Journal of Social Sciences,</w:t>
      </w:r>
      <w:r w:rsidR="00D43C41" w:rsidRPr="008D19AF">
        <w:rPr>
          <w:rFonts w:cs="Times New Roman"/>
          <w:i/>
          <w:iCs/>
        </w:rPr>
        <w:t xml:space="preserve"> </w:t>
      </w:r>
      <w:r w:rsidRPr="008D19AF">
        <w:rPr>
          <w:rFonts w:cs="Times New Roman"/>
        </w:rPr>
        <w:t>11 (3), 364-369.</w:t>
      </w:r>
    </w:p>
    <w:p w:rsidR="00B0591E" w:rsidRPr="008D19AF" w:rsidRDefault="00B0591E" w:rsidP="00C024F8">
      <w:pPr>
        <w:autoSpaceDE w:val="0"/>
        <w:autoSpaceDN w:val="0"/>
        <w:adjustRightInd w:val="0"/>
        <w:spacing w:after="0" w:line="240" w:lineRule="auto"/>
        <w:ind w:left="720" w:hanging="720"/>
        <w:jc w:val="both"/>
        <w:rPr>
          <w:rFonts w:cs="Times New Roman"/>
        </w:rPr>
      </w:pPr>
      <w:proofErr w:type="gramStart"/>
      <w:r w:rsidRPr="008D19AF">
        <w:rPr>
          <w:rFonts w:cs="Times New Roman"/>
        </w:rPr>
        <w:lastRenderedPageBreak/>
        <w:t>Zimmerman, D. J. (2003).</w:t>
      </w:r>
      <w:proofErr w:type="gramEnd"/>
      <w:r w:rsidRPr="008D19AF">
        <w:rPr>
          <w:rFonts w:cs="Times New Roman"/>
        </w:rPr>
        <w:t xml:space="preserve"> “Peer Effects in Academic Outcomes: Evidence from a Natural Experiment. Review of Economics and Statistics</w:t>
      </w:r>
      <w:r w:rsidR="00D43C41" w:rsidRPr="008D19AF">
        <w:rPr>
          <w:rFonts w:cs="Times New Roman"/>
        </w:rPr>
        <w:t>,</w:t>
      </w:r>
      <w:r w:rsidRPr="008D19AF">
        <w:rPr>
          <w:rFonts w:cs="Times New Roman"/>
        </w:rPr>
        <w:t xml:space="preserve"> 85(1), 9-23.</w:t>
      </w:r>
    </w:p>
    <w:p w:rsidR="00297715" w:rsidRPr="008D19AF" w:rsidRDefault="00297715" w:rsidP="00C2017B">
      <w:pPr>
        <w:spacing w:after="0" w:line="240" w:lineRule="auto"/>
      </w:pPr>
    </w:p>
    <w:sectPr w:rsidR="00297715" w:rsidRPr="008D19AF" w:rsidSect="008D19AF">
      <w:headerReference w:type="even" r:id="rId10"/>
      <w:headerReference w:type="default" r:id="rId11"/>
      <w:pgSz w:w="11909" w:h="16834" w:code="9"/>
      <w:pgMar w:top="1440" w:right="2736" w:bottom="5040" w:left="2736" w:header="720" w:footer="1008" w:gutter="0"/>
      <w:pgNumType w:start="18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430" w:rsidRDefault="00F27430" w:rsidP="00C024F8">
      <w:pPr>
        <w:spacing w:after="0" w:line="240" w:lineRule="auto"/>
      </w:pPr>
      <w:r>
        <w:separator/>
      </w:r>
    </w:p>
  </w:endnote>
  <w:endnote w:type="continuationSeparator" w:id="0">
    <w:p w:rsidR="00F27430" w:rsidRDefault="00F27430" w:rsidP="00C0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430" w:rsidRDefault="00F27430" w:rsidP="00C024F8">
      <w:pPr>
        <w:spacing w:after="0" w:line="240" w:lineRule="auto"/>
      </w:pPr>
      <w:r>
        <w:separator/>
      </w:r>
    </w:p>
  </w:footnote>
  <w:footnote w:type="continuationSeparator" w:id="0">
    <w:p w:rsidR="00F27430" w:rsidRDefault="00F27430" w:rsidP="00C02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4F8" w:rsidRPr="00C024F8" w:rsidRDefault="00717512" w:rsidP="00C024F8">
    <w:pPr>
      <w:pStyle w:val="Header"/>
      <w:tabs>
        <w:tab w:val="clear" w:pos="4680"/>
        <w:tab w:val="clear" w:pos="9360"/>
      </w:tabs>
      <w:rPr>
        <w:i/>
        <w:sz w:val="18"/>
        <w:szCs w:val="18"/>
      </w:rPr>
    </w:pPr>
    <w:r w:rsidRPr="00717512">
      <w:rPr>
        <w:rFonts w:cs="Times New Roman"/>
        <w:bCs/>
        <w:sz w:val="24"/>
        <w:szCs w:val="24"/>
      </w:rPr>
      <w:fldChar w:fldCharType="begin"/>
    </w:r>
    <w:r w:rsidRPr="00717512">
      <w:rPr>
        <w:rFonts w:cs="Times New Roman"/>
        <w:bCs/>
        <w:sz w:val="24"/>
        <w:szCs w:val="24"/>
      </w:rPr>
      <w:instrText xml:space="preserve"> PAGE   \* MERGEFORMAT </w:instrText>
    </w:r>
    <w:r w:rsidRPr="00717512">
      <w:rPr>
        <w:rFonts w:cs="Times New Roman"/>
        <w:bCs/>
        <w:sz w:val="24"/>
        <w:szCs w:val="24"/>
      </w:rPr>
      <w:fldChar w:fldCharType="separate"/>
    </w:r>
    <w:r w:rsidR="008D19AF">
      <w:rPr>
        <w:rFonts w:cs="Times New Roman"/>
        <w:bCs/>
        <w:noProof/>
        <w:sz w:val="24"/>
        <w:szCs w:val="24"/>
      </w:rPr>
      <w:t>204</w:t>
    </w:r>
    <w:r w:rsidRPr="00717512">
      <w:rPr>
        <w:rFonts w:cs="Times New Roman"/>
        <w:bCs/>
        <w:noProof/>
        <w:sz w:val="24"/>
        <w:szCs w:val="24"/>
      </w:rPr>
      <w:fldChar w:fldCharType="end"/>
    </w:r>
    <w:r w:rsidR="00C024F8">
      <w:rPr>
        <w:rFonts w:cs="Times New Roman"/>
        <w:bCs/>
        <w:i/>
        <w:sz w:val="18"/>
        <w:szCs w:val="18"/>
      </w:rPr>
      <w:t xml:space="preserve">                                                                             </w:t>
    </w:r>
    <w:r>
      <w:rPr>
        <w:rFonts w:cs="Times New Roman"/>
        <w:bCs/>
        <w:i/>
        <w:sz w:val="18"/>
        <w:szCs w:val="18"/>
      </w:rPr>
      <w:t xml:space="preserve">                      </w:t>
    </w:r>
    <w:r w:rsidR="008D19AF">
      <w:rPr>
        <w:rFonts w:cs="Times New Roman"/>
        <w:bCs/>
        <w:i/>
        <w:sz w:val="18"/>
        <w:szCs w:val="18"/>
      </w:rPr>
      <w:t>Influence o</w:t>
    </w:r>
    <w:r w:rsidR="00C024F8" w:rsidRPr="00C024F8">
      <w:rPr>
        <w:rFonts w:cs="Times New Roman"/>
        <w:bCs/>
        <w:i/>
        <w:sz w:val="18"/>
        <w:szCs w:val="18"/>
      </w:rPr>
      <w:t>f After-School…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4F8" w:rsidRPr="00C024F8" w:rsidRDefault="00C024F8" w:rsidP="008D19AF">
    <w:pPr>
      <w:autoSpaceDE w:val="0"/>
      <w:autoSpaceDN w:val="0"/>
      <w:adjustRightInd w:val="0"/>
      <w:spacing w:after="0" w:line="240" w:lineRule="auto"/>
      <w:rPr>
        <w:rFonts w:cs="Times New Roman"/>
        <w:bCs/>
        <w:i/>
        <w:sz w:val="18"/>
        <w:szCs w:val="18"/>
      </w:rPr>
    </w:pPr>
    <w:proofErr w:type="spellStart"/>
    <w:r w:rsidRPr="00C024F8">
      <w:rPr>
        <w:rFonts w:cs="Times New Roman"/>
        <w:bCs/>
        <w:i/>
        <w:sz w:val="18"/>
        <w:szCs w:val="18"/>
      </w:rPr>
      <w:t>Osiesi</w:t>
    </w:r>
    <w:proofErr w:type="spellEnd"/>
    <w:r w:rsidRPr="00C024F8">
      <w:rPr>
        <w:rFonts w:cs="Times New Roman"/>
        <w:bCs/>
        <w:i/>
        <w:sz w:val="18"/>
        <w:szCs w:val="18"/>
      </w:rPr>
      <w:t xml:space="preserve">, Prince </w:t>
    </w:r>
    <w:proofErr w:type="spellStart"/>
    <w:r w:rsidRPr="00C024F8">
      <w:rPr>
        <w:rFonts w:cs="Times New Roman"/>
        <w:bCs/>
        <w:i/>
        <w:sz w:val="18"/>
        <w:szCs w:val="18"/>
      </w:rPr>
      <w:t>Mensah</w:t>
    </w:r>
    <w:proofErr w:type="spellEnd"/>
    <w:r w:rsidR="008D19AF">
      <w:rPr>
        <w:rFonts w:cs="Times New Roman"/>
        <w:bCs/>
        <w:i/>
        <w:sz w:val="18"/>
        <w:szCs w:val="18"/>
      </w:rPr>
      <w:t xml:space="preserve"> </w:t>
    </w:r>
    <w:r>
      <w:rPr>
        <w:rFonts w:cs="Times New Roman"/>
        <w:bCs/>
        <w:i/>
        <w:sz w:val="18"/>
        <w:szCs w:val="18"/>
      </w:rPr>
      <w:t>&amp;</w:t>
    </w:r>
    <w:r w:rsidR="00717512">
      <w:rPr>
        <w:rFonts w:cs="Times New Roman"/>
        <w:bCs/>
        <w:i/>
        <w:sz w:val="18"/>
        <w:szCs w:val="18"/>
      </w:rPr>
      <w:t xml:space="preserve"> </w:t>
    </w:r>
    <w:proofErr w:type="spellStart"/>
    <w:r w:rsidRPr="00C024F8">
      <w:rPr>
        <w:rFonts w:eastAsia="Arial Unicode MS" w:cs="Times New Roman"/>
        <w:i/>
        <w:sz w:val="18"/>
        <w:szCs w:val="18"/>
      </w:rPr>
      <w:t>Ekundayo</w:t>
    </w:r>
    <w:proofErr w:type="spellEnd"/>
    <w:r w:rsidRPr="00C024F8">
      <w:rPr>
        <w:rFonts w:eastAsia="Arial Unicode MS" w:cs="Times New Roman"/>
        <w:i/>
        <w:sz w:val="18"/>
        <w:szCs w:val="18"/>
      </w:rPr>
      <w:t xml:space="preserve">, </w:t>
    </w:r>
    <w:proofErr w:type="spellStart"/>
    <w:r w:rsidRPr="00C024F8">
      <w:rPr>
        <w:rFonts w:eastAsia="Arial Unicode MS" w:cs="Times New Roman"/>
        <w:i/>
        <w:sz w:val="18"/>
        <w:szCs w:val="18"/>
      </w:rPr>
      <w:t>Kayode</w:t>
    </w:r>
    <w:proofErr w:type="spellEnd"/>
    <w:r w:rsidRPr="00C024F8">
      <w:rPr>
        <w:rFonts w:eastAsia="Arial Unicode MS" w:cs="Times New Roman"/>
        <w:i/>
        <w:sz w:val="18"/>
        <w:szCs w:val="18"/>
      </w:rPr>
      <w:t xml:space="preserve"> Felix</w:t>
    </w:r>
    <w:r w:rsidR="00717512">
      <w:rPr>
        <w:rFonts w:eastAsia="Arial Unicode MS" w:cs="Times New Roman"/>
        <w:i/>
        <w:sz w:val="18"/>
        <w:szCs w:val="18"/>
      </w:rPr>
      <w:t xml:space="preserve">                                  </w:t>
    </w:r>
    <w:r w:rsidR="008D19AF">
      <w:rPr>
        <w:rFonts w:eastAsia="Arial Unicode MS" w:cs="Times New Roman"/>
        <w:i/>
        <w:sz w:val="18"/>
        <w:szCs w:val="18"/>
      </w:rPr>
      <w:t xml:space="preserve">                            </w:t>
    </w:r>
    <w:r w:rsidR="00717512" w:rsidRPr="00717512">
      <w:rPr>
        <w:rFonts w:eastAsia="Arial Unicode MS" w:cs="Times New Roman"/>
        <w:sz w:val="24"/>
        <w:szCs w:val="24"/>
      </w:rPr>
      <w:fldChar w:fldCharType="begin"/>
    </w:r>
    <w:r w:rsidR="00717512" w:rsidRPr="00717512">
      <w:rPr>
        <w:rFonts w:eastAsia="Arial Unicode MS" w:cs="Times New Roman"/>
        <w:sz w:val="24"/>
        <w:szCs w:val="24"/>
      </w:rPr>
      <w:instrText xml:space="preserve"> PAGE   \* MERGEFORMAT </w:instrText>
    </w:r>
    <w:r w:rsidR="00717512" w:rsidRPr="00717512">
      <w:rPr>
        <w:rFonts w:eastAsia="Arial Unicode MS" w:cs="Times New Roman"/>
        <w:sz w:val="24"/>
        <w:szCs w:val="24"/>
      </w:rPr>
      <w:fldChar w:fldCharType="separate"/>
    </w:r>
    <w:r w:rsidR="008D19AF">
      <w:rPr>
        <w:rFonts w:eastAsia="Arial Unicode MS" w:cs="Times New Roman"/>
        <w:noProof/>
        <w:sz w:val="24"/>
        <w:szCs w:val="24"/>
      </w:rPr>
      <w:t>203</w:t>
    </w:r>
    <w:r w:rsidR="00717512" w:rsidRPr="00717512">
      <w:rPr>
        <w:rFonts w:eastAsia="Arial Unicode MS" w:cs="Times New Roman"/>
        <w:noProof/>
        <w:sz w:val="24"/>
        <w:szCs w:val="24"/>
      </w:rPr>
      <w:fldChar w:fldCharType="end"/>
    </w:r>
  </w:p>
  <w:p w:rsidR="00C024F8" w:rsidRDefault="00C02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0A2EE5"/>
    <w:rsid w:val="00067548"/>
    <w:rsid w:val="00086D83"/>
    <w:rsid w:val="000A2EE5"/>
    <w:rsid w:val="00147E69"/>
    <w:rsid w:val="001978BE"/>
    <w:rsid w:val="001B2510"/>
    <w:rsid w:val="001E7B0E"/>
    <w:rsid w:val="0024035B"/>
    <w:rsid w:val="00294C3D"/>
    <w:rsid w:val="00297715"/>
    <w:rsid w:val="00561C05"/>
    <w:rsid w:val="0065688D"/>
    <w:rsid w:val="00717512"/>
    <w:rsid w:val="008D19AF"/>
    <w:rsid w:val="008F65DD"/>
    <w:rsid w:val="00955B70"/>
    <w:rsid w:val="009B5552"/>
    <w:rsid w:val="00A3302C"/>
    <w:rsid w:val="00A75A31"/>
    <w:rsid w:val="00A85F36"/>
    <w:rsid w:val="00B0591E"/>
    <w:rsid w:val="00C024F8"/>
    <w:rsid w:val="00C2017B"/>
    <w:rsid w:val="00C53A3E"/>
    <w:rsid w:val="00D43C41"/>
    <w:rsid w:val="00D544EA"/>
    <w:rsid w:val="00E11BD7"/>
    <w:rsid w:val="00EE422E"/>
    <w:rsid w:val="00F27430"/>
    <w:rsid w:val="00FC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91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1C0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1C05"/>
    <w:rPr>
      <w:rFonts w:ascii="Tahoma" w:hAnsi="Tahoma" w:cs="Tahoma"/>
      <w:sz w:val="16"/>
      <w:szCs w:val="16"/>
    </w:rPr>
  </w:style>
  <w:style w:type="character" w:styleId="Hyperlink">
    <w:name w:val="Hyperlink"/>
    <w:semiHidden/>
    <w:unhideWhenUsed/>
    <w:rsid w:val="00B0591E"/>
    <w:rPr>
      <w:color w:val="0000FF"/>
      <w:u w:val="single"/>
    </w:rPr>
  </w:style>
  <w:style w:type="character" w:customStyle="1" w:styleId="NormalWebChar">
    <w:name w:val="Normal (Web) Char"/>
    <w:link w:val="NormalWeb"/>
    <w:uiPriority w:val="99"/>
    <w:semiHidden/>
    <w:locked/>
    <w:rsid w:val="00B0591E"/>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B05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0591E"/>
    <w:rPr>
      <w:lang w:val="en-GB"/>
    </w:rPr>
  </w:style>
  <w:style w:type="paragraph" w:styleId="ListParagraph">
    <w:name w:val="List Paragraph"/>
    <w:basedOn w:val="Normal"/>
    <w:link w:val="ListParagraphChar"/>
    <w:uiPriority w:val="34"/>
    <w:qFormat/>
    <w:rsid w:val="00B0591E"/>
    <w:pPr>
      <w:ind w:left="720"/>
    </w:pPr>
    <w:rPr>
      <w:rFonts w:asciiTheme="minorHAnsi" w:eastAsiaTheme="minorHAnsi" w:hAnsiTheme="minorHAnsi" w:cstheme="minorBidi"/>
      <w:lang w:val="en-GB"/>
    </w:rPr>
  </w:style>
  <w:style w:type="paragraph" w:customStyle="1" w:styleId="Default">
    <w:name w:val="Default"/>
    <w:uiPriority w:val="99"/>
    <w:semiHidden/>
    <w:rsid w:val="00B0591E"/>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semiHidden/>
    <w:unhideWhenUsed/>
    <w:rsid w:val="00B0591E"/>
    <w:rPr>
      <w:sz w:val="16"/>
      <w:szCs w:val="16"/>
    </w:rPr>
  </w:style>
  <w:style w:type="paragraph" w:styleId="Header">
    <w:name w:val="header"/>
    <w:basedOn w:val="Normal"/>
    <w:link w:val="HeaderChar"/>
    <w:uiPriority w:val="99"/>
    <w:unhideWhenUsed/>
    <w:rsid w:val="00C02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4F8"/>
    <w:rPr>
      <w:rFonts w:ascii="Calibri" w:eastAsia="Calibri" w:hAnsi="Calibri" w:cs="Calibri"/>
    </w:rPr>
  </w:style>
  <w:style w:type="paragraph" w:styleId="Footer">
    <w:name w:val="footer"/>
    <w:basedOn w:val="Normal"/>
    <w:link w:val="FooterChar"/>
    <w:uiPriority w:val="99"/>
    <w:unhideWhenUsed/>
    <w:rsid w:val="00C02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4F8"/>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07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ben.edu/lecture/Afe6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nceosiesi@yahoo.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tder.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20</Pages>
  <Words>6197</Words>
  <Characters>35325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Awemark</cp:lastModifiedBy>
  <cp:revision>22</cp:revision>
  <dcterms:created xsi:type="dcterms:W3CDTF">2018-10-08T20:26:00Z</dcterms:created>
  <dcterms:modified xsi:type="dcterms:W3CDTF">2019-11-02T19:36:00Z</dcterms:modified>
</cp:coreProperties>
</file>